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157"/>
        <w:gridCol w:w="2234"/>
        <w:gridCol w:w="522"/>
        <w:gridCol w:w="486"/>
        <w:gridCol w:w="508"/>
        <w:gridCol w:w="2151"/>
      </w:tblGrid>
      <w:tr w:rsidR="002C3B10" w:rsidRPr="002C3B10" w14:paraId="341398AF" w14:textId="77777777" w:rsidTr="002C3B10">
        <w:trPr>
          <w:trHeight w:val="360"/>
        </w:trPr>
        <w:tc>
          <w:tcPr>
            <w:tcW w:w="9350" w:type="dxa"/>
            <w:gridSpan w:val="7"/>
            <w:noWrap/>
            <w:hideMark/>
          </w:tcPr>
          <w:p w14:paraId="19C84BE0" w14:textId="0240B54C" w:rsidR="002C3B10" w:rsidRPr="002C3B10" w:rsidRDefault="002C3B10" w:rsidP="002C3B10">
            <w:pPr>
              <w:rPr>
                <w:b/>
                <w:bCs/>
              </w:rPr>
            </w:pPr>
            <w:r w:rsidRPr="002C3B10">
              <w:rPr>
                <w:b/>
                <w:bCs/>
              </w:rPr>
              <w:t>202</w:t>
            </w:r>
            <w:r w:rsidR="00745118">
              <w:rPr>
                <w:b/>
                <w:bCs/>
              </w:rPr>
              <w:t>5</w:t>
            </w:r>
            <w:r w:rsidRPr="002C3B10">
              <w:rPr>
                <w:b/>
                <w:bCs/>
              </w:rPr>
              <w:t xml:space="preserve"> ESG Scoring Form</w:t>
            </w:r>
            <w:r w:rsidR="00601562">
              <w:rPr>
                <w:b/>
                <w:bCs/>
              </w:rPr>
              <w:t xml:space="preserve"> – Fiduciary Scoring</w:t>
            </w:r>
          </w:p>
        </w:tc>
      </w:tr>
      <w:tr w:rsidR="009360BA" w:rsidRPr="002C3B10" w14:paraId="00F303AE" w14:textId="77777777" w:rsidTr="00010E27">
        <w:trPr>
          <w:trHeight w:val="360"/>
        </w:trPr>
        <w:tc>
          <w:tcPr>
            <w:tcW w:w="1292" w:type="dxa"/>
            <w:noWrap/>
            <w:hideMark/>
          </w:tcPr>
          <w:p w14:paraId="6ED52FE9" w14:textId="77777777" w:rsidR="009360BA" w:rsidRPr="002C3B10" w:rsidRDefault="009360BA">
            <w:pPr>
              <w:rPr>
                <w:b/>
                <w:bCs/>
              </w:rPr>
            </w:pPr>
            <w:r w:rsidRPr="002C3B10">
              <w:rPr>
                <w:b/>
                <w:bCs/>
              </w:rPr>
              <w:t>Agency:</w:t>
            </w:r>
          </w:p>
        </w:tc>
        <w:tc>
          <w:tcPr>
            <w:tcW w:w="4913" w:type="dxa"/>
            <w:gridSpan w:val="3"/>
            <w:noWrap/>
            <w:hideMark/>
          </w:tcPr>
          <w:p w14:paraId="131E374E" w14:textId="77777777" w:rsidR="009360BA" w:rsidRPr="002C3B10" w:rsidRDefault="009360BA" w:rsidP="002C3B10"/>
        </w:tc>
        <w:tc>
          <w:tcPr>
            <w:tcW w:w="994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93C6A21" w14:textId="77777777" w:rsidR="009360BA" w:rsidRPr="002C3B10" w:rsidRDefault="009360BA" w:rsidP="002C3B10"/>
        </w:tc>
        <w:tc>
          <w:tcPr>
            <w:tcW w:w="2151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DC02FB4" w14:textId="77777777" w:rsidR="009360BA" w:rsidRPr="002C3B10" w:rsidRDefault="009360BA" w:rsidP="002C3B10"/>
        </w:tc>
      </w:tr>
      <w:tr w:rsidR="00601562" w:rsidRPr="002C3B10" w14:paraId="6F7C1F07" w14:textId="77777777" w:rsidTr="00010E27">
        <w:trPr>
          <w:trHeight w:val="360"/>
        </w:trPr>
        <w:tc>
          <w:tcPr>
            <w:tcW w:w="1292" w:type="dxa"/>
            <w:noWrap/>
            <w:hideMark/>
          </w:tcPr>
          <w:p w14:paraId="05E0E449" w14:textId="77777777" w:rsidR="00601562" w:rsidRPr="002C3B10" w:rsidRDefault="00601562" w:rsidP="00601562">
            <w:pPr>
              <w:rPr>
                <w:b/>
                <w:bCs/>
              </w:rPr>
            </w:pPr>
            <w:r w:rsidRPr="002C3B10">
              <w:rPr>
                <w:b/>
                <w:bCs/>
              </w:rPr>
              <w:t>Project Type:</w:t>
            </w:r>
          </w:p>
        </w:tc>
        <w:tc>
          <w:tcPr>
            <w:tcW w:w="4913" w:type="dxa"/>
            <w:gridSpan w:val="3"/>
            <w:noWrap/>
            <w:hideMark/>
          </w:tcPr>
          <w:p w14:paraId="3591FDF0" w14:textId="4625C1ED" w:rsidR="00601562" w:rsidRPr="002C3B10" w:rsidRDefault="00601562" w:rsidP="00601562">
            <w:pPr>
              <w:tabs>
                <w:tab w:val="left" w:pos="931"/>
              </w:tabs>
            </w:pPr>
            <w:r w:rsidRPr="004A31F5">
              <w:rPr>
                <w:b/>
                <w:bCs/>
              </w:rPr>
              <w:t>Shelter</w:t>
            </w:r>
            <w:r>
              <w:tab/>
            </w:r>
            <w:r w:rsidRPr="004A31F5">
              <w:rPr>
                <w:b/>
                <w:bCs/>
              </w:rPr>
              <w:t>Outreach</w:t>
            </w:r>
            <w:r>
              <w:tab/>
            </w:r>
            <w:r w:rsidRPr="004A31F5">
              <w:rPr>
                <w:b/>
                <w:bCs/>
              </w:rPr>
              <w:t>Prevention</w:t>
            </w:r>
            <w:r>
              <w:tab/>
            </w:r>
            <w:r w:rsidRPr="004A31F5">
              <w:rPr>
                <w:b/>
                <w:bCs/>
              </w:rPr>
              <w:t>RRH</w:t>
            </w:r>
            <w:r>
              <w:t xml:space="preserve"> </w:t>
            </w:r>
            <w:r>
              <w:rPr>
                <w:bCs/>
              </w:rPr>
              <w:t>(Circle/highlight one)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CC7B006" w14:textId="77777777" w:rsidR="00601562" w:rsidRPr="002C3B10" w:rsidRDefault="00601562" w:rsidP="00601562"/>
        </w:tc>
        <w:tc>
          <w:tcPr>
            <w:tcW w:w="2151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3B8B171" w14:textId="77777777" w:rsidR="00601562" w:rsidRPr="002C3B10" w:rsidRDefault="00601562" w:rsidP="00601562"/>
        </w:tc>
      </w:tr>
      <w:tr w:rsidR="00601562" w:rsidRPr="002C3B10" w14:paraId="0557BDCE" w14:textId="77777777" w:rsidTr="00010E27">
        <w:trPr>
          <w:trHeight w:val="360"/>
        </w:trPr>
        <w:tc>
          <w:tcPr>
            <w:tcW w:w="1292" w:type="dxa"/>
            <w:noWrap/>
          </w:tcPr>
          <w:p w14:paraId="07BF4DBA" w14:textId="77777777" w:rsidR="00601562" w:rsidRPr="002C3B10" w:rsidRDefault="00601562" w:rsidP="00601562">
            <w:pPr>
              <w:rPr>
                <w:b/>
                <w:bCs/>
              </w:rPr>
            </w:pPr>
            <w:r>
              <w:rPr>
                <w:b/>
                <w:bCs/>
              </w:rPr>
              <w:t>Funding Source:</w:t>
            </w:r>
          </w:p>
        </w:tc>
        <w:tc>
          <w:tcPr>
            <w:tcW w:w="4913" w:type="dxa"/>
            <w:gridSpan w:val="3"/>
            <w:noWrap/>
          </w:tcPr>
          <w:p w14:paraId="380E4351" w14:textId="77777777" w:rsidR="00601562" w:rsidRDefault="00601562" w:rsidP="00601562">
            <w:pPr>
              <w:tabs>
                <w:tab w:val="left" w:pos="165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City ESG                        MSHDA</w:t>
            </w:r>
          </w:p>
          <w:p w14:paraId="48978CDB" w14:textId="16393FBD" w:rsidR="00601562" w:rsidRPr="002C3B10" w:rsidRDefault="00601562" w:rsidP="00601562">
            <w:r>
              <w:rPr>
                <w:bCs/>
              </w:rPr>
              <w:t>(Circle/highlight one or both)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</w:tcPr>
          <w:p w14:paraId="79038BAA" w14:textId="77777777" w:rsidR="00601562" w:rsidRPr="002C3B10" w:rsidRDefault="00601562" w:rsidP="00601562"/>
        </w:tc>
        <w:tc>
          <w:tcPr>
            <w:tcW w:w="2151" w:type="dxa"/>
            <w:tcBorders>
              <w:top w:val="nil"/>
              <w:left w:val="nil"/>
            </w:tcBorders>
            <w:shd w:val="clear" w:color="auto" w:fill="E7E6E6" w:themeFill="background2"/>
            <w:noWrap/>
          </w:tcPr>
          <w:p w14:paraId="1811FE5C" w14:textId="77777777" w:rsidR="00601562" w:rsidRPr="002C3B10" w:rsidRDefault="00601562" w:rsidP="00601562"/>
        </w:tc>
      </w:tr>
      <w:tr w:rsidR="00601562" w:rsidRPr="002C3B10" w14:paraId="2214DA72" w14:textId="77777777" w:rsidTr="00601562">
        <w:trPr>
          <w:trHeight w:val="593"/>
        </w:trPr>
        <w:tc>
          <w:tcPr>
            <w:tcW w:w="3449" w:type="dxa"/>
            <w:gridSpan w:val="2"/>
            <w:noWrap/>
            <w:vAlign w:val="center"/>
            <w:hideMark/>
          </w:tcPr>
          <w:p w14:paraId="4845ED15" w14:textId="77777777" w:rsidR="00601562" w:rsidRPr="002C3B10" w:rsidRDefault="00601562" w:rsidP="00601562">
            <w:pPr>
              <w:jc w:val="center"/>
              <w:rPr>
                <w:b/>
              </w:rPr>
            </w:pPr>
            <w:r w:rsidRPr="002C3B10">
              <w:rPr>
                <w:b/>
              </w:rPr>
              <w:t>Application Question</w:t>
            </w:r>
          </w:p>
        </w:tc>
        <w:tc>
          <w:tcPr>
            <w:tcW w:w="2234" w:type="dxa"/>
            <w:noWrap/>
            <w:vAlign w:val="center"/>
            <w:hideMark/>
          </w:tcPr>
          <w:p w14:paraId="3DA525F5" w14:textId="77777777" w:rsidR="00601562" w:rsidRPr="002C3B10" w:rsidRDefault="00601562" w:rsidP="00601562">
            <w:pPr>
              <w:jc w:val="center"/>
              <w:rPr>
                <w:b/>
              </w:rPr>
            </w:pPr>
            <w:r w:rsidRPr="002C3B10">
              <w:rPr>
                <w:b/>
              </w:rPr>
              <w:t>Points Available</w:t>
            </w:r>
          </w:p>
        </w:tc>
        <w:tc>
          <w:tcPr>
            <w:tcW w:w="1008" w:type="dxa"/>
            <w:gridSpan w:val="2"/>
            <w:noWrap/>
            <w:vAlign w:val="center"/>
            <w:hideMark/>
          </w:tcPr>
          <w:p w14:paraId="03ADEDFE" w14:textId="77777777" w:rsidR="00601562" w:rsidRPr="002C3B10" w:rsidRDefault="00601562" w:rsidP="00601562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659" w:type="dxa"/>
            <w:gridSpan w:val="2"/>
            <w:noWrap/>
            <w:vAlign w:val="center"/>
            <w:hideMark/>
          </w:tcPr>
          <w:p w14:paraId="428FCF6A" w14:textId="77777777" w:rsidR="00601562" w:rsidRPr="002C3B10" w:rsidRDefault="00601562" w:rsidP="00601562">
            <w:pPr>
              <w:jc w:val="center"/>
              <w:rPr>
                <w:b/>
              </w:rPr>
            </w:pPr>
            <w:r w:rsidRPr="002C3B10">
              <w:rPr>
                <w:b/>
              </w:rPr>
              <w:t>Notes</w:t>
            </w:r>
            <w:r>
              <w:rPr>
                <w:b/>
              </w:rPr>
              <w:t xml:space="preserve"> or reasoning for the points awarded</w:t>
            </w:r>
          </w:p>
        </w:tc>
      </w:tr>
      <w:tr w:rsidR="00601562" w:rsidRPr="002C3B10" w14:paraId="2A8DFB81" w14:textId="77777777" w:rsidTr="0089411D">
        <w:trPr>
          <w:trHeight w:val="460"/>
        </w:trPr>
        <w:tc>
          <w:tcPr>
            <w:tcW w:w="3449" w:type="dxa"/>
            <w:gridSpan w:val="2"/>
            <w:noWrap/>
            <w:hideMark/>
          </w:tcPr>
          <w:p w14:paraId="7DEE721A" w14:textId="77777777" w:rsidR="00601562" w:rsidRDefault="00601562" w:rsidP="00601562">
            <w:r>
              <w:t xml:space="preserve">Focus on and capacity to serve special populations </w:t>
            </w:r>
          </w:p>
          <w:p w14:paraId="150CFF17" w14:textId="5C330D33" w:rsidR="00601562" w:rsidRPr="002C3B10" w:rsidRDefault="00601562" w:rsidP="00601562">
            <w:r w:rsidRPr="000C5F96">
              <w:rPr>
                <w:color w:val="FF0000"/>
              </w:rPr>
              <w:t>Part 1</w:t>
            </w:r>
            <w:r>
              <w:rPr>
                <w:color w:val="FF0000"/>
              </w:rPr>
              <w:t>: Program Information -</w:t>
            </w:r>
            <w:r w:rsidRPr="000C5F96">
              <w:rPr>
                <w:color w:val="FF0000"/>
              </w:rPr>
              <w:t xml:space="preserve"> Q</w:t>
            </w:r>
            <w:r>
              <w:rPr>
                <w:color w:val="FF0000"/>
              </w:rPr>
              <w:t>2</w:t>
            </w:r>
          </w:p>
        </w:tc>
        <w:tc>
          <w:tcPr>
            <w:tcW w:w="2234" w:type="dxa"/>
            <w:noWrap/>
            <w:hideMark/>
          </w:tcPr>
          <w:p w14:paraId="1A92D2F5" w14:textId="1A9C91C2" w:rsidR="00601562" w:rsidRDefault="00601562" w:rsidP="00601562">
            <w:r>
              <w:t xml:space="preserve">No: </w:t>
            </w:r>
            <w:r w:rsidRPr="002C3B10">
              <w:t>0</w:t>
            </w:r>
            <w:r>
              <w:t xml:space="preserve"> pts</w:t>
            </w:r>
          </w:p>
          <w:p w14:paraId="2EA2C742" w14:textId="039089A9" w:rsidR="00601562" w:rsidRPr="002C3B10" w:rsidRDefault="00601562" w:rsidP="00601562">
            <w:r>
              <w:t>Yes: 3 pts</w:t>
            </w:r>
          </w:p>
        </w:tc>
        <w:tc>
          <w:tcPr>
            <w:tcW w:w="1008" w:type="dxa"/>
            <w:gridSpan w:val="2"/>
            <w:hideMark/>
          </w:tcPr>
          <w:p w14:paraId="35C307C4" w14:textId="77777777" w:rsidR="00601562" w:rsidRPr="002C3B10" w:rsidRDefault="00601562" w:rsidP="00601562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noWrap/>
            <w:hideMark/>
          </w:tcPr>
          <w:p w14:paraId="160DCD69" w14:textId="77777777" w:rsidR="00601562" w:rsidRPr="002C3B10" w:rsidRDefault="00601562" w:rsidP="00601562">
            <w:r w:rsidRPr="002C3B10">
              <w:t> </w:t>
            </w:r>
          </w:p>
        </w:tc>
      </w:tr>
      <w:tr w:rsidR="00601562" w:rsidRPr="002C3B10" w14:paraId="4541A767" w14:textId="77777777" w:rsidTr="0089411D">
        <w:trPr>
          <w:trHeight w:val="850"/>
        </w:trPr>
        <w:tc>
          <w:tcPr>
            <w:tcW w:w="3449" w:type="dxa"/>
            <w:gridSpan w:val="2"/>
            <w:noWrap/>
            <w:hideMark/>
          </w:tcPr>
          <w:p w14:paraId="138ADD00" w14:textId="458150B7" w:rsidR="00601562" w:rsidRPr="002C3B10" w:rsidRDefault="00601562" w:rsidP="00601562">
            <w:r>
              <w:rPr>
                <w:b/>
                <w:bCs/>
              </w:rPr>
              <w:t>Previously funded programs only</w:t>
            </w:r>
            <w:r w:rsidRPr="002C3B10">
              <w:rPr>
                <w:b/>
                <w:bCs/>
              </w:rPr>
              <w:t>:</w:t>
            </w:r>
            <w:r w:rsidRPr="002C3B10">
              <w:t xml:space="preserve"> </w:t>
            </w:r>
            <w:r>
              <w:t>Permanent housing rate within the past 6 months</w:t>
            </w:r>
            <w:r w:rsidRPr="002C3B10">
              <w:t xml:space="preserve"> </w:t>
            </w:r>
            <w:r w:rsidRPr="00601562">
              <w:rPr>
                <w:color w:val="FF0000"/>
              </w:rPr>
              <w:t>-</w:t>
            </w:r>
            <w:r>
              <w:t xml:space="preserve"> </w:t>
            </w:r>
            <w:r w:rsidRPr="000C5F96">
              <w:rPr>
                <w:color w:val="FF0000"/>
              </w:rPr>
              <w:t>Q6</w:t>
            </w:r>
          </w:p>
        </w:tc>
        <w:tc>
          <w:tcPr>
            <w:tcW w:w="2234" w:type="dxa"/>
            <w:hideMark/>
          </w:tcPr>
          <w:p w14:paraId="4842C6B8" w14:textId="1C8A59DE" w:rsidR="00601562" w:rsidRDefault="00601562" w:rsidP="00601562">
            <w:r>
              <w:t>&lt;2</w:t>
            </w:r>
            <w:r w:rsidRPr="002C3B10">
              <w:t>0</w:t>
            </w:r>
            <w:r>
              <w:t>%: 0 pts</w:t>
            </w:r>
          </w:p>
          <w:p w14:paraId="44CE694B" w14:textId="7E5C04CE" w:rsidR="00601562" w:rsidRDefault="00601562" w:rsidP="00601562">
            <w:r>
              <w:t>21-3</w:t>
            </w:r>
            <w:r w:rsidR="006B49F2">
              <w:t>0</w:t>
            </w:r>
            <w:r>
              <w:t>%: 3 pts</w:t>
            </w:r>
          </w:p>
          <w:p w14:paraId="514D0D42" w14:textId="449B4BC0" w:rsidR="00601562" w:rsidRPr="002C3B10" w:rsidRDefault="00601562" w:rsidP="00601562">
            <w:r>
              <w:t>&gt;31%: 5 pts</w:t>
            </w:r>
          </w:p>
        </w:tc>
        <w:tc>
          <w:tcPr>
            <w:tcW w:w="1008" w:type="dxa"/>
            <w:gridSpan w:val="2"/>
            <w:hideMark/>
          </w:tcPr>
          <w:p w14:paraId="14028907" w14:textId="77777777" w:rsidR="00601562" w:rsidRPr="002C3B10" w:rsidRDefault="00601562" w:rsidP="00601562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noWrap/>
            <w:hideMark/>
          </w:tcPr>
          <w:p w14:paraId="404F822C" w14:textId="77777777" w:rsidR="00601562" w:rsidRPr="002C3B10" w:rsidRDefault="00601562" w:rsidP="00601562">
            <w:r w:rsidRPr="002C3B10">
              <w:t> </w:t>
            </w:r>
          </w:p>
        </w:tc>
      </w:tr>
      <w:tr w:rsidR="00601562" w:rsidRPr="002C3B10" w14:paraId="65A20829" w14:textId="77777777" w:rsidTr="0089411D">
        <w:trPr>
          <w:trHeight w:val="850"/>
        </w:trPr>
        <w:tc>
          <w:tcPr>
            <w:tcW w:w="3449" w:type="dxa"/>
            <w:gridSpan w:val="2"/>
            <w:hideMark/>
          </w:tcPr>
          <w:p w14:paraId="02BFF6F5" w14:textId="2D6B9CD3" w:rsidR="00601562" w:rsidRPr="002C3B10" w:rsidRDefault="00601562" w:rsidP="00601562">
            <w:r>
              <w:rPr>
                <w:b/>
                <w:bCs/>
              </w:rPr>
              <w:t>Previously funded programs only</w:t>
            </w:r>
            <w:r w:rsidRPr="002C3B10">
              <w:rPr>
                <w:b/>
                <w:bCs/>
              </w:rPr>
              <w:t>:</w:t>
            </w:r>
            <w:r w:rsidRPr="002C3B10">
              <w:t xml:space="preserve"> </w:t>
            </w:r>
            <w:r>
              <w:t>Permanent housing rate within the past 12 months</w:t>
            </w:r>
            <w:r w:rsidRPr="00E0050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 Q6</w:t>
            </w:r>
          </w:p>
        </w:tc>
        <w:tc>
          <w:tcPr>
            <w:tcW w:w="2234" w:type="dxa"/>
            <w:hideMark/>
          </w:tcPr>
          <w:p w14:paraId="58463CB5" w14:textId="14B5D108" w:rsidR="00601562" w:rsidRDefault="00601562" w:rsidP="00601562">
            <w:r>
              <w:t>&lt;2</w:t>
            </w:r>
            <w:r w:rsidRPr="002C3B10">
              <w:t>0</w:t>
            </w:r>
            <w:r>
              <w:t>%: 0 pts</w:t>
            </w:r>
          </w:p>
          <w:p w14:paraId="1993DC4D" w14:textId="1E20E6F1" w:rsidR="00601562" w:rsidRDefault="00601562" w:rsidP="00601562">
            <w:r>
              <w:t>21-30%: 3 pts</w:t>
            </w:r>
          </w:p>
          <w:p w14:paraId="1971D4FF" w14:textId="6F486684" w:rsidR="00601562" w:rsidRPr="002C3B10" w:rsidRDefault="00601562" w:rsidP="00601562">
            <w:r>
              <w:t>&gt;31%: 5 pts</w:t>
            </w:r>
          </w:p>
        </w:tc>
        <w:tc>
          <w:tcPr>
            <w:tcW w:w="1008" w:type="dxa"/>
            <w:gridSpan w:val="2"/>
            <w:hideMark/>
          </w:tcPr>
          <w:p w14:paraId="3F04F2C3" w14:textId="77777777" w:rsidR="00601562" w:rsidRPr="002C3B10" w:rsidRDefault="00601562" w:rsidP="00601562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noWrap/>
            <w:hideMark/>
          </w:tcPr>
          <w:p w14:paraId="3BE1EF31" w14:textId="77777777" w:rsidR="00601562" w:rsidRPr="002C3B10" w:rsidRDefault="00601562" w:rsidP="00601562">
            <w:r w:rsidRPr="002C3B10">
              <w:t> </w:t>
            </w:r>
          </w:p>
        </w:tc>
      </w:tr>
      <w:tr w:rsidR="00601562" w:rsidRPr="002C3B10" w14:paraId="1C67250F" w14:textId="77777777" w:rsidTr="006954EA">
        <w:trPr>
          <w:trHeight w:val="602"/>
        </w:trPr>
        <w:tc>
          <w:tcPr>
            <w:tcW w:w="3449" w:type="dxa"/>
            <w:gridSpan w:val="2"/>
          </w:tcPr>
          <w:p w14:paraId="1CE5EF34" w14:textId="77777777" w:rsidR="00601562" w:rsidRDefault="00601562" w:rsidP="00601562">
            <w:r>
              <w:t xml:space="preserve">Complete and accurate budget </w:t>
            </w:r>
          </w:p>
          <w:p w14:paraId="7240E661" w14:textId="7455DC00" w:rsidR="00601562" w:rsidRPr="006954EA" w:rsidRDefault="00601562" w:rsidP="00601562">
            <w:r w:rsidRPr="00E00506">
              <w:rPr>
                <w:color w:val="FF0000"/>
              </w:rPr>
              <w:t>See budget page</w:t>
            </w:r>
          </w:p>
        </w:tc>
        <w:tc>
          <w:tcPr>
            <w:tcW w:w="2234" w:type="dxa"/>
          </w:tcPr>
          <w:p w14:paraId="3ED300AA" w14:textId="7D6EA2C0" w:rsidR="00601562" w:rsidRDefault="00601562" w:rsidP="00601562">
            <w:r>
              <w:t>0-10 pts</w:t>
            </w:r>
          </w:p>
        </w:tc>
        <w:tc>
          <w:tcPr>
            <w:tcW w:w="1008" w:type="dxa"/>
            <w:gridSpan w:val="2"/>
          </w:tcPr>
          <w:p w14:paraId="3FCD431D" w14:textId="77777777" w:rsidR="00601562" w:rsidRPr="002C3B10" w:rsidRDefault="00601562" w:rsidP="00601562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noWrap/>
          </w:tcPr>
          <w:p w14:paraId="409482B5" w14:textId="77777777" w:rsidR="00601562" w:rsidRPr="002C3B10" w:rsidRDefault="00601562" w:rsidP="00601562"/>
        </w:tc>
      </w:tr>
      <w:tr w:rsidR="00601562" w:rsidRPr="002C3B10" w14:paraId="1C162C69" w14:textId="77777777" w:rsidTr="006954EA">
        <w:trPr>
          <w:trHeight w:val="602"/>
        </w:trPr>
        <w:tc>
          <w:tcPr>
            <w:tcW w:w="3449" w:type="dxa"/>
            <w:gridSpan w:val="2"/>
          </w:tcPr>
          <w:p w14:paraId="127ED5EF" w14:textId="77777777" w:rsidR="00601562" w:rsidRDefault="00601562" w:rsidP="00601562">
            <w:r>
              <w:t xml:space="preserve">All applicable checklist documents included with application </w:t>
            </w:r>
          </w:p>
          <w:p w14:paraId="5E724A38" w14:textId="146C1C1A" w:rsidR="00601562" w:rsidRDefault="00601562" w:rsidP="00601562">
            <w:r w:rsidRPr="00E00506">
              <w:rPr>
                <w:color w:val="FF0000"/>
              </w:rPr>
              <w:t>See checklist</w:t>
            </w:r>
          </w:p>
        </w:tc>
        <w:tc>
          <w:tcPr>
            <w:tcW w:w="2234" w:type="dxa"/>
          </w:tcPr>
          <w:p w14:paraId="61962B7F" w14:textId="1866A919" w:rsidR="00601562" w:rsidRDefault="00601562" w:rsidP="00601562">
            <w:r>
              <w:t>0-25 pts</w:t>
            </w:r>
          </w:p>
        </w:tc>
        <w:tc>
          <w:tcPr>
            <w:tcW w:w="1008" w:type="dxa"/>
            <w:gridSpan w:val="2"/>
          </w:tcPr>
          <w:p w14:paraId="590F94AE" w14:textId="77777777" w:rsidR="00601562" w:rsidRPr="002C3B10" w:rsidRDefault="00601562" w:rsidP="00601562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noWrap/>
          </w:tcPr>
          <w:p w14:paraId="45C7C67B" w14:textId="77777777" w:rsidR="00601562" w:rsidRPr="002C3B10" w:rsidRDefault="00601562" w:rsidP="00601562"/>
        </w:tc>
      </w:tr>
      <w:tr w:rsidR="00601562" w:rsidRPr="002C3B10" w14:paraId="2B1B89CD" w14:textId="77777777" w:rsidTr="0089411D">
        <w:trPr>
          <w:trHeight w:val="80"/>
        </w:trPr>
        <w:tc>
          <w:tcPr>
            <w:tcW w:w="3449" w:type="dxa"/>
            <w:gridSpan w:val="2"/>
            <w:shd w:val="clear" w:color="auto" w:fill="404040" w:themeFill="text1" w:themeFillTint="BF"/>
            <w:hideMark/>
          </w:tcPr>
          <w:p w14:paraId="37FB28E9" w14:textId="77777777" w:rsidR="00601562" w:rsidRPr="002C3B10" w:rsidRDefault="00601562" w:rsidP="00601562"/>
        </w:tc>
        <w:tc>
          <w:tcPr>
            <w:tcW w:w="2234" w:type="dxa"/>
            <w:shd w:val="clear" w:color="auto" w:fill="404040" w:themeFill="text1" w:themeFillTint="BF"/>
            <w:noWrap/>
            <w:hideMark/>
          </w:tcPr>
          <w:p w14:paraId="395D467D" w14:textId="77777777" w:rsidR="00601562" w:rsidRPr="002C3B10" w:rsidRDefault="00601562" w:rsidP="00601562"/>
        </w:tc>
        <w:tc>
          <w:tcPr>
            <w:tcW w:w="1008" w:type="dxa"/>
            <w:gridSpan w:val="2"/>
            <w:shd w:val="clear" w:color="auto" w:fill="404040" w:themeFill="text1" w:themeFillTint="BF"/>
            <w:noWrap/>
            <w:hideMark/>
          </w:tcPr>
          <w:p w14:paraId="4A660D11" w14:textId="77777777" w:rsidR="00601562" w:rsidRPr="002C3B10" w:rsidRDefault="00601562" w:rsidP="00601562"/>
        </w:tc>
        <w:tc>
          <w:tcPr>
            <w:tcW w:w="2659" w:type="dxa"/>
            <w:gridSpan w:val="2"/>
            <w:shd w:val="clear" w:color="auto" w:fill="404040" w:themeFill="text1" w:themeFillTint="BF"/>
            <w:noWrap/>
            <w:hideMark/>
          </w:tcPr>
          <w:p w14:paraId="48100EFB" w14:textId="77777777" w:rsidR="00601562" w:rsidRPr="002C3B10" w:rsidRDefault="00601562" w:rsidP="00601562"/>
        </w:tc>
      </w:tr>
      <w:tr w:rsidR="00601562" w:rsidRPr="002C3B10" w14:paraId="3854AE95" w14:textId="77777777" w:rsidTr="00EE791F">
        <w:trPr>
          <w:trHeight w:val="1781"/>
        </w:trPr>
        <w:tc>
          <w:tcPr>
            <w:tcW w:w="3449" w:type="dxa"/>
            <w:gridSpan w:val="2"/>
            <w:vAlign w:val="center"/>
            <w:hideMark/>
          </w:tcPr>
          <w:p w14:paraId="5A825669" w14:textId="72EB89AF" w:rsidR="00601562" w:rsidRPr="002C3B10" w:rsidRDefault="00601562" w:rsidP="00EE791F">
            <w:pPr>
              <w:rPr>
                <w:b/>
                <w:bCs/>
              </w:rPr>
            </w:pPr>
            <w:r>
              <w:rPr>
                <w:b/>
              </w:rPr>
              <w:t>Fiduciary</w:t>
            </w:r>
            <w:r w:rsidRPr="002C3B10">
              <w:rPr>
                <w:b/>
              </w:rPr>
              <w:t xml:space="preserve"> scoring total</w:t>
            </w:r>
          </w:p>
        </w:tc>
        <w:tc>
          <w:tcPr>
            <w:tcW w:w="2234" w:type="dxa"/>
            <w:noWrap/>
            <w:hideMark/>
          </w:tcPr>
          <w:p w14:paraId="17CB60CE" w14:textId="646DFC3C" w:rsidR="00601562" w:rsidRDefault="00601562" w:rsidP="00601562">
            <w:r>
              <w:t xml:space="preserve">Previously funded </w:t>
            </w:r>
            <w:r w:rsidR="006B49F2">
              <w:t>applicant</w:t>
            </w:r>
            <w:r>
              <w:t xml:space="preserve">: </w:t>
            </w:r>
            <w:r w:rsidR="006B49F2">
              <w:t xml:space="preserve">48 </w:t>
            </w:r>
            <w:r>
              <w:t>pts</w:t>
            </w:r>
          </w:p>
          <w:p w14:paraId="2E8ABCDA" w14:textId="77777777" w:rsidR="00EE791F" w:rsidRDefault="00EE791F" w:rsidP="00601562"/>
          <w:p w14:paraId="6732E8F1" w14:textId="5BC4F8D4" w:rsidR="00601562" w:rsidRDefault="00601562" w:rsidP="00601562">
            <w:r>
              <w:t xml:space="preserve">New applicant: </w:t>
            </w:r>
            <w:r w:rsidR="006B49F2">
              <w:t xml:space="preserve">38 </w:t>
            </w:r>
            <w:r>
              <w:t>pts</w:t>
            </w:r>
          </w:p>
          <w:p w14:paraId="5539EB49" w14:textId="2B3147BA" w:rsidR="00601562" w:rsidRPr="002C3B10" w:rsidRDefault="00601562" w:rsidP="00601562"/>
        </w:tc>
        <w:tc>
          <w:tcPr>
            <w:tcW w:w="1008" w:type="dxa"/>
            <w:gridSpan w:val="2"/>
            <w:noWrap/>
            <w:hideMark/>
          </w:tcPr>
          <w:p w14:paraId="2A043400" w14:textId="77777777" w:rsidR="00601562" w:rsidRPr="002C3B10" w:rsidRDefault="00601562" w:rsidP="00601562"/>
        </w:tc>
        <w:tc>
          <w:tcPr>
            <w:tcW w:w="2659" w:type="dxa"/>
            <w:gridSpan w:val="2"/>
            <w:noWrap/>
            <w:hideMark/>
          </w:tcPr>
          <w:p w14:paraId="3C0D9CA8" w14:textId="77777777" w:rsidR="00601562" w:rsidRDefault="00601562" w:rsidP="00601562"/>
          <w:p w14:paraId="46562506" w14:textId="4DE750F3" w:rsidR="00601562" w:rsidRDefault="00601562" w:rsidP="00601562">
            <w:r w:rsidRPr="002C3B10">
              <w:t>/</w:t>
            </w:r>
            <w:r w:rsidR="006B49F2">
              <w:t>48</w:t>
            </w:r>
            <w:r>
              <w:t xml:space="preserve"> total potential points</w:t>
            </w:r>
          </w:p>
          <w:p w14:paraId="04FD0F43" w14:textId="43504EF9" w:rsidR="006B49F2" w:rsidRPr="00EE791F" w:rsidRDefault="006B49F2" w:rsidP="00601562">
            <w:pPr>
              <w:rPr>
                <w:i/>
                <w:iCs/>
              </w:rPr>
            </w:pPr>
            <w:r w:rsidRPr="00EE791F">
              <w:rPr>
                <w:i/>
                <w:iCs/>
              </w:rPr>
              <w:t>(renewal</w:t>
            </w:r>
            <w:r w:rsidR="00EE791F" w:rsidRPr="00EE791F">
              <w:rPr>
                <w:i/>
                <w:iCs/>
              </w:rPr>
              <w:t xml:space="preserve"> application</w:t>
            </w:r>
            <w:r w:rsidRPr="00EE791F">
              <w:rPr>
                <w:i/>
                <w:iCs/>
              </w:rPr>
              <w:t>)</w:t>
            </w:r>
          </w:p>
          <w:p w14:paraId="33030F17" w14:textId="1766BE26" w:rsidR="00601562" w:rsidRDefault="00601562" w:rsidP="00601562"/>
          <w:p w14:paraId="2C75719F" w14:textId="500A41DC" w:rsidR="00601562" w:rsidRDefault="00601562" w:rsidP="00601562">
            <w:r w:rsidRPr="002C3B10">
              <w:t>/</w:t>
            </w:r>
            <w:r w:rsidR="006B49F2">
              <w:t>38</w:t>
            </w:r>
            <w:r>
              <w:t xml:space="preserve"> total potential points</w:t>
            </w:r>
          </w:p>
          <w:p w14:paraId="2D9ECAEB" w14:textId="09AE19A7" w:rsidR="006B49F2" w:rsidRPr="00EE791F" w:rsidRDefault="006B49F2" w:rsidP="00601562">
            <w:pPr>
              <w:rPr>
                <w:i/>
                <w:iCs/>
              </w:rPr>
            </w:pPr>
            <w:r w:rsidRPr="00EE791F">
              <w:rPr>
                <w:i/>
                <w:iCs/>
              </w:rPr>
              <w:t>(new application)</w:t>
            </w:r>
          </w:p>
          <w:p w14:paraId="7E4BADBA" w14:textId="44CAAC3C" w:rsidR="00601562" w:rsidRPr="002C3B10" w:rsidRDefault="00601562" w:rsidP="006B49F2"/>
        </w:tc>
      </w:tr>
    </w:tbl>
    <w:p w14:paraId="7B690876" w14:textId="77777777" w:rsidR="00E35F38" w:rsidRDefault="00E35F38">
      <w:pPr>
        <w:rPr>
          <w:b/>
          <w:bCs/>
          <w:highlight w:val="yellow"/>
        </w:rPr>
      </w:pPr>
    </w:p>
    <w:sectPr w:rsidR="00E35F38" w:rsidSect="000A7799">
      <w:pgSz w:w="12240" w:h="15840" w:code="1"/>
      <w:pgMar w:top="1008" w:right="1440" w:bottom="126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404BC" w14:textId="77777777" w:rsidR="000A7799" w:rsidRDefault="000A7799" w:rsidP="00010E27">
      <w:pPr>
        <w:spacing w:after="0" w:line="240" w:lineRule="auto"/>
      </w:pPr>
      <w:r>
        <w:separator/>
      </w:r>
    </w:p>
  </w:endnote>
  <w:endnote w:type="continuationSeparator" w:id="0">
    <w:p w14:paraId="03976DF6" w14:textId="77777777" w:rsidR="000A7799" w:rsidRDefault="000A7799" w:rsidP="000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EA05" w14:textId="77777777" w:rsidR="000A7799" w:rsidRDefault="000A7799" w:rsidP="00010E27">
      <w:pPr>
        <w:spacing w:after="0" w:line="240" w:lineRule="auto"/>
      </w:pPr>
      <w:r>
        <w:separator/>
      </w:r>
    </w:p>
  </w:footnote>
  <w:footnote w:type="continuationSeparator" w:id="0">
    <w:p w14:paraId="117F7717" w14:textId="77777777" w:rsidR="000A7799" w:rsidRDefault="000A7799" w:rsidP="0001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10"/>
    <w:rsid w:val="00010E27"/>
    <w:rsid w:val="000A7799"/>
    <w:rsid w:val="000C5F96"/>
    <w:rsid w:val="0010674A"/>
    <w:rsid w:val="0018596E"/>
    <w:rsid w:val="001922A8"/>
    <w:rsid w:val="001C4903"/>
    <w:rsid w:val="002C3B10"/>
    <w:rsid w:val="002C7119"/>
    <w:rsid w:val="002D2335"/>
    <w:rsid w:val="003133D9"/>
    <w:rsid w:val="003E40AD"/>
    <w:rsid w:val="00402035"/>
    <w:rsid w:val="005C2EFC"/>
    <w:rsid w:val="005D3617"/>
    <w:rsid w:val="00601562"/>
    <w:rsid w:val="006954EA"/>
    <w:rsid w:val="006B49F2"/>
    <w:rsid w:val="006F3ECD"/>
    <w:rsid w:val="00745118"/>
    <w:rsid w:val="00755B47"/>
    <w:rsid w:val="007D04B6"/>
    <w:rsid w:val="00890A6A"/>
    <w:rsid w:val="009360BA"/>
    <w:rsid w:val="00982AD2"/>
    <w:rsid w:val="00984651"/>
    <w:rsid w:val="00BA427B"/>
    <w:rsid w:val="00D57D5D"/>
    <w:rsid w:val="00E00506"/>
    <w:rsid w:val="00E12530"/>
    <w:rsid w:val="00E35F38"/>
    <w:rsid w:val="00E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37DD"/>
  <w15:chartTrackingRefBased/>
  <w15:docId w15:val="{E669F715-5E7F-4EDC-9E2F-DD89B2B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27"/>
  </w:style>
  <w:style w:type="paragraph" w:styleId="Footer">
    <w:name w:val="footer"/>
    <w:basedOn w:val="Normal"/>
    <w:link w:val="FooterChar"/>
    <w:uiPriority w:val="99"/>
    <w:unhideWhenUsed/>
    <w:rsid w:val="0001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Matt</dc:creator>
  <cp:keywords/>
  <dc:description/>
  <cp:lastModifiedBy>Spencer, Daniel</cp:lastModifiedBy>
  <cp:revision>2</cp:revision>
  <dcterms:created xsi:type="dcterms:W3CDTF">2025-04-23T20:08:00Z</dcterms:created>
  <dcterms:modified xsi:type="dcterms:W3CDTF">2025-04-23T20:08:00Z</dcterms:modified>
</cp:coreProperties>
</file>