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8306C" w14:textId="02142109" w:rsidR="00E35746" w:rsidRPr="007E591D" w:rsidRDefault="00292075" w:rsidP="007E59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Capital Region Housing Collaborative Continuum of Care (CRHC-CoC) Announces </w:t>
      </w:r>
      <w:r w:rsidRPr="00221D24">
        <w:rPr>
          <w:rFonts w:ascii="Arial" w:hAnsi="Arial" w:cs="Arial"/>
          <w:b/>
          <w:bCs/>
        </w:rPr>
        <w:t xml:space="preserve">A </w:t>
      </w:r>
      <w:r w:rsidR="00E35746" w:rsidRPr="00221D24">
        <w:rPr>
          <w:rFonts w:ascii="Arial" w:hAnsi="Arial" w:cs="Arial"/>
          <w:b/>
          <w:bCs/>
        </w:rPr>
        <w:t>Funding Opportunity</w:t>
      </w:r>
      <w:r w:rsidR="00E35746" w:rsidRPr="007E591D">
        <w:rPr>
          <w:rFonts w:ascii="Arial" w:hAnsi="Arial" w:cs="Arial"/>
        </w:rPr>
        <w:t xml:space="preserve"> for </w:t>
      </w:r>
      <w:r w:rsidR="00C27D63">
        <w:rPr>
          <w:rFonts w:ascii="Arial" w:hAnsi="Arial" w:cs="Arial"/>
        </w:rPr>
        <w:t>FY</w:t>
      </w:r>
      <w:r w:rsidR="00447A59">
        <w:rPr>
          <w:rFonts w:ascii="Arial" w:hAnsi="Arial" w:cs="Arial"/>
        </w:rPr>
        <w:t>24</w:t>
      </w:r>
      <w:r w:rsidR="000F74D1">
        <w:rPr>
          <w:rFonts w:ascii="Arial" w:hAnsi="Arial" w:cs="Arial"/>
        </w:rPr>
        <w:t>-25</w:t>
      </w:r>
      <w:r w:rsidR="00447A59">
        <w:rPr>
          <w:rFonts w:ascii="Arial" w:hAnsi="Arial" w:cs="Arial"/>
        </w:rPr>
        <w:t xml:space="preserve"> </w:t>
      </w:r>
      <w:r w:rsidR="00E35746" w:rsidRPr="007E591D">
        <w:rPr>
          <w:rFonts w:ascii="Arial" w:hAnsi="Arial" w:cs="Arial"/>
        </w:rPr>
        <w:t xml:space="preserve">HUD ESG </w:t>
      </w:r>
      <w:r w:rsidR="007E591D" w:rsidRPr="007E591D">
        <w:rPr>
          <w:rFonts w:ascii="Arial" w:hAnsi="Arial" w:cs="Arial"/>
        </w:rPr>
        <w:t xml:space="preserve">&amp; MSHDA ESG </w:t>
      </w:r>
      <w:r w:rsidR="00E35746" w:rsidRPr="007E591D">
        <w:rPr>
          <w:rFonts w:ascii="Arial" w:hAnsi="Arial" w:cs="Arial"/>
        </w:rPr>
        <w:t>grant activities</w:t>
      </w:r>
      <w:r w:rsidR="007E591D" w:rsidRPr="007E591D">
        <w:rPr>
          <w:rFonts w:ascii="Arial" w:hAnsi="Arial" w:cs="Arial"/>
        </w:rPr>
        <w:t xml:space="preserve"> for Ingham County</w:t>
      </w:r>
    </w:p>
    <w:p w14:paraId="6AB08E6F" w14:textId="0164DD82" w:rsidR="00406DFA" w:rsidRPr="00E16F2F" w:rsidRDefault="00CD7D39" w:rsidP="00F26901">
      <w:pPr>
        <w:spacing w:before="100" w:beforeAutospacing="1" w:after="100" w:afterAutospacing="1"/>
      </w:pPr>
      <w:r>
        <w:rPr>
          <w:b/>
        </w:rPr>
        <w:t xml:space="preserve">The HUD </w:t>
      </w:r>
      <w:r w:rsidR="00292075">
        <w:rPr>
          <w:b/>
        </w:rPr>
        <w:t xml:space="preserve">Emergency Solutions Grant (ESG) </w:t>
      </w:r>
      <w:r>
        <w:rPr>
          <w:b/>
        </w:rPr>
        <w:t xml:space="preserve">provides </w:t>
      </w:r>
      <w:r w:rsidR="00292075">
        <w:rPr>
          <w:b/>
        </w:rPr>
        <w:t xml:space="preserve">funding </w:t>
      </w:r>
      <w:r>
        <w:rPr>
          <w:b/>
        </w:rPr>
        <w:t xml:space="preserve">to public and non-profit agencies for homeless </w:t>
      </w:r>
      <w:r w:rsidR="00292075">
        <w:rPr>
          <w:b/>
        </w:rPr>
        <w:t>emergency shelter</w:t>
      </w:r>
      <w:r>
        <w:rPr>
          <w:b/>
        </w:rPr>
        <w:t xml:space="preserve">, </w:t>
      </w:r>
      <w:r w:rsidR="00245973">
        <w:rPr>
          <w:b/>
        </w:rPr>
        <w:t xml:space="preserve">both operations and </w:t>
      </w:r>
      <w:r w:rsidR="00292075">
        <w:rPr>
          <w:b/>
        </w:rPr>
        <w:t>essential services related to operating shelters</w:t>
      </w:r>
      <w:r>
        <w:rPr>
          <w:b/>
        </w:rPr>
        <w:t xml:space="preserve">, </w:t>
      </w:r>
      <w:r w:rsidR="00292075">
        <w:rPr>
          <w:b/>
        </w:rPr>
        <w:t xml:space="preserve">street outreach to </w:t>
      </w:r>
      <w:r w:rsidR="001D3AD5">
        <w:rPr>
          <w:b/>
        </w:rPr>
        <w:t>people experiencing unsheltered homelessness</w:t>
      </w:r>
      <w:r w:rsidR="00292075">
        <w:rPr>
          <w:b/>
        </w:rPr>
        <w:t xml:space="preserve">, and homelessness prevention and rapid re-housing assistance. </w:t>
      </w:r>
      <w:r w:rsidR="00292075" w:rsidRPr="00292075">
        <w:t xml:space="preserve">For </w:t>
      </w:r>
      <w:r w:rsidR="00292075">
        <w:t>FY</w:t>
      </w:r>
      <w:r w:rsidR="00712EFD">
        <w:t>2</w:t>
      </w:r>
      <w:r w:rsidR="000F74D1">
        <w:t>4</w:t>
      </w:r>
      <w:r w:rsidR="00712EFD">
        <w:t>-2</w:t>
      </w:r>
      <w:r w:rsidR="000F74D1">
        <w:t>5</w:t>
      </w:r>
      <w:r w:rsidR="00292075" w:rsidRPr="00292075">
        <w:t>, t</w:t>
      </w:r>
      <w:r w:rsidR="00F26901" w:rsidRPr="00292075">
        <w:t>hese</w:t>
      </w:r>
      <w:r w:rsidR="00C27D63" w:rsidRPr="00292075">
        <w:t xml:space="preserve"> two </w:t>
      </w:r>
      <w:r w:rsidR="00292075" w:rsidRPr="00292075">
        <w:t xml:space="preserve">applications </w:t>
      </w:r>
      <w:r w:rsidR="00712EFD">
        <w:t>are</w:t>
      </w:r>
      <w:r w:rsidR="00F26901" w:rsidRPr="00292075">
        <w:t xml:space="preserve"> merged </w:t>
      </w:r>
      <w:r w:rsidR="00C27D63" w:rsidRPr="00292075">
        <w:t>into ONE</w:t>
      </w:r>
      <w:r w:rsidR="00292075">
        <w:t xml:space="preserve"> application</w:t>
      </w:r>
      <w:r w:rsidR="00F26901" w:rsidRPr="00292075">
        <w:t xml:space="preserve"> for </w:t>
      </w:r>
      <w:r>
        <w:t xml:space="preserve">both </w:t>
      </w:r>
      <w:r w:rsidR="00F26901" w:rsidRPr="00292075">
        <w:t xml:space="preserve">City and MSHDA ESG </w:t>
      </w:r>
      <w:r w:rsidR="00C27D63" w:rsidRPr="00292075">
        <w:t xml:space="preserve">funding for </w:t>
      </w:r>
      <w:r w:rsidR="00F26901" w:rsidRPr="00292075">
        <w:t>the Ingham County CoC.</w:t>
      </w:r>
      <w:r w:rsidR="00F26901">
        <w:rPr>
          <w:b/>
        </w:rPr>
        <w:t xml:space="preserve"> </w:t>
      </w:r>
      <w:r w:rsidR="00CE6BD4">
        <w:rPr>
          <w:b/>
        </w:rPr>
        <w:t xml:space="preserve">If applying for funds from both sources, </w:t>
      </w:r>
      <w:r w:rsidR="00E16F2F">
        <w:rPr>
          <w:b/>
        </w:rPr>
        <w:t xml:space="preserve">only </w:t>
      </w:r>
      <w:r w:rsidR="00E16F2F" w:rsidRPr="009344B5">
        <w:rPr>
          <w:b/>
          <w:u w:val="single"/>
        </w:rPr>
        <w:t>one</w:t>
      </w:r>
      <w:r w:rsidR="00E16F2F">
        <w:rPr>
          <w:b/>
        </w:rPr>
        <w:t xml:space="preserve"> application and </w:t>
      </w:r>
      <w:r w:rsidR="00CE6BD4" w:rsidRPr="009344B5">
        <w:rPr>
          <w:b/>
          <w:u w:val="single"/>
        </w:rPr>
        <w:t>t</w:t>
      </w:r>
      <w:r w:rsidR="00F26901" w:rsidRPr="009344B5">
        <w:rPr>
          <w:b/>
          <w:bCs/>
          <w:u w:val="single"/>
        </w:rPr>
        <w:t>wo</w:t>
      </w:r>
      <w:r w:rsidR="00F26901" w:rsidRPr="00245973">
        <w:rPr>
          <w:b/>
          <w:bCs/>
        </w:rPr>
        <w:t xml:space="preserve"> budgets will be required, one for each entity</w:t>
      </w:r>
      <w:r w:rsidR="00F26901" w:rsidRPr="00292075">
        <w:t>.</w:t>
      </w:r>
      <w:r w:rsidR="00F26901" w:rsidRPr="00F26901">
        <w:t xml:space="preserve"> </w:t>
      </w:r>
      <w:r w:rsidR="00F26901">
        <w:t>The application and budget documents will be available on the CRHC website</w:t>
      </w:r>
      <w:r w:rsidR="00406DFA">
        <w:t xml:space="preserve"> </w:t>
      </w:r>
      <w:hyperlink r:id="rId5" w:history="1">
        <w:r w:rsidR="00406DFA" w:rsidRPr="00576B72">
          <w:rPr>
            <w:rStyle w:val="Hyperlink"/>
          </w:rPr>
          <w:t>https://capitalregionhousing.org</w:t>
        </w:r>
      </w:hyperlink>
      <w:r w:rsidR="00406DFA">
        <w:t xml:space="preserve"> and the City of Lansing website at </w:t>
      </w:r>
      <w:hyperlink r:id="rId6" w:history="1">
        <w:r w:rsidR="00406DFA" w:rsidRPr="00E16F2F">
          <w:rPr>
            <w:rStyle w:val="Hyperlink"/>
          </w:rPr>
          <w:t>www.lansingmi.gov</w:t>
        </w:r>
      </w:hyperlink>
      <w:r w:rsidR="00406DFA" w:rsidRPr="00E16F2F">
        <w:t xml:space="preserve"> </w:t>
      </w:r>
      <w:r w:rsidR="00AB71B7" w:rsidRPr="00E16F2F">
        <w:t>by 4/</w:t>
      </w:r>
      <w:r w:rsidR="00712EFD" w:rsidRPr="00E16F2F">
        <w:t>0</w:t>
      </w:r>
      <w:r w:rsidR="000F74D1">
        <w:t>2</w:t>
      </w:r>
      <w:r w:rsidR="00712EFD" w:rsidRPr="00E16F2F">
        <w:t>/2</w:t>
      </w:r>
      <w:r w:rsidR="000F74D1">
        <w:t>4</w:t>
      </w:r>
      <w:r w:rsidR="00712EFD" w:rsidRPr="00E16F2F">
        <w:t>.</w:t>
      </w:r>
      <w:r w:rsidR="00406DFA" w:rsidRPr="00E16F2F">
        <w:t xml:space="preserve"> </w:t>
      </w:r>
    </w:p>
    <w:p w14:paraId="1FFF1858" w14:textId="05E1F55D" w:rsidR="009344B5" w:rsidRDefault="009344B5" w:rsidP="009344B5">
      <w:pPr>
        <w:rPr>
          <w:b/>
          <w:bCs/>
        </w:rPr>
      </w:pPr>
      <w:r>
        <w:rPr>
          <w:b/>
          <w:bCs/>
        </w:rPr>
        <w:t xml:space="preserve">Wednesday, </w:t>
      </w:r>
      <w:r w:rsidR="00B26702" w:rsidRPr="00B26702">
        <w:rPr>
          <w:b/>
          <w:bCs/>
        </w:rPr>
        <w:t>April 10</w:t>
      </w:r>
      <w:r w:rsidR="00B26702" w:rsidRPr="00B26702">
        <w:rPr>
          <w:b/>
          <w:bCs/>
          <w:vertAlign w:val="superscript"/>
        </w:rPr>
        <w:t>th</w:t>
      </w:r>
      <w:r w:rsidR="00B26702" w:rsidRPr="00B26702">
        <w:rPr>
          <w:b/>
          <w:bCs/>
        </w:rPr>
        <w:t xml:space="preserve"> by 5:00 pm</w:t>
      </w:r>
      <w:r>
        <w:rPr>
          <w:b/>
          <w:bCs/>
        </w:rPr>
        <w:t xml:space="preserve"> – Submit Letter of Intent to Apply.</w:t>
      </w:r>
      <w:r w:rsidR="00B26702">
        <w:rPr>
          <w:b/>
          <w:bCs/>
        </w:rPr>
        <w:t xml:space="preserve"> </w:t>
      </w:r>
    </w:p>
    <w:p w14:paraId="4A8F18CB" w14:textId="3CD5A914" w:rsidR="00F26901" w:rsidRDefault="009344B5" w:rsidP="009344B5">
      <w:r>
        <w:rPr>
          <w:b/>
          <w:bCs/>
        </w:rPr>
        <w:t xml:space="preserve">Wednesday, </w:t>
      </w:r>
      <w:r w:rsidR="00F26901" w:rsidRPr="00E16F2F">
        <w:rPr>
          <w:b/>
        </w:rPr>
        <w:t xml:space="preserve">April </w:t>
      </w:r>
      <w:r w:rsidR="000F74D1">
        <w:rPr>
          <w:b/>
        </w:rPr>
        <w:t>17th</w:t>
      </w:r>
      <w:r w:rsidR="00F26901" w:rsidRPr="00E16F2F">
        <w:rPr>
          <w:b/>
        </w:rPr>
        <w:t xml:space="preserve"> by </w:t>
      </w:r>
      <w:r>
        <w:rPr>
          <w:b/>
        </w:rPr>
        <w:t>12:00 pm (</w:t>
      </w:r>
      <w:r w:rsidR="00EC15CD" w:rsidRPr="00E16F2F">
        <w:rPr>
          <w:b/>
        </w:rPr>
        <w:t>Noon</w:t>
      </w:r>
      <w:r>
        <w:rPr>
          <w:b/>
        </w:rPr>
        <w:t>)</w:t>
      </w:r>
      <w:r w:rsidR="00BA4504" w:rsidRPr="00E16F2F">
        <w:t xml:space="preserve"> </w:t>
      </w:r>
      <w:r>
        <w:t xml:space="preserve">– </w:t>
      </w:r>
      <w:r w:rsidRPr="009344B5">
        <w:rPr>
          <w:b/>
          <w:bCs/>
        </w:rPr>
        <w:t>Application Due</w:t>
      </w:r>
      <w:r>
        <w:t xml:space="preserve"> </w:t>
      </w:r>
      <w:r w:rsidR="00BA4504" w:rsidRPr="00E16F2F">
        <w:t>to</w:t>
      </w:r>
      <w:r w:rsidR="007B494B" w:rsidRPr="00E16F2F">
        <w:t xml:space="preserve"> the</w:t>
      </w:r>
      <w:r w:rsidR="00BA4504" w:rsidRPr="00E16F2F">
        <w:t xml:space="preserve"> </w:t>
      </w:r>
      <w:r w:rsidR="007B494B" w:rsidRPr="00E16F2F">
        <w:t>CRHC Coordinator</w:t>
      </w:r>
      <w:r w:rsidR="00BA4504" w:rsidRPr="00E16F2F">
        <w:t xml:space="preserve"> at </w:t>
      </w:r>
      <w:hyperlink r:id="rId7" w:history="1">
        <w:r w:rsidRPr="00E63806">
          <w:rPr>
            <w:rStyle w:val="Hyperlink"/>
            <w:b/>
            <w:sz w:val="28"/>
            <w:szCs w:val="28"/>
          </w:rPr>
          <w:t>glhrncoordinator@gmail.com</w:t>
        </w:r>
      </w:hyperlink>
      <w:r w:rsidR="00BA4504" w:rsidRPr="00E16F2F">
        <w:t xml:space="preserve"> </w:t>
      </w:r>
      <w:r w:rsidR="00F26901" w:rsidRPr="00E16F2F">
        <w:t xml:space="preserve"> </w:t>
      </w:r>
      <w:r w:rsidR="00C27D63" w:rsidRPr="00E16F2F">
        <w:t>Please see t</w:t>
      </w:r>
      <w:r w:rsidR="00F26901" w:rsidRPr="00E16F2F">
        <w:t xml:space="preserve">he </w:t>
      </w:r>
      <w:r w:rsidR="00C27D63" w:rsidRPr="00E16F2F">
        <w:t>Application</w:t>
      </w:r>
      <w:r w:rsidR="00F26901" w:rsidRPr="00E16F2F">
        <w:t xml:space="preserve"> timeline </w:t>
      </w:r>
      <w:r w:rsidR="00292075" w:rsidRPr="00E16F2F">
        <w:t>posted on</w:t>
      </w:r>
      <w:r w:rsidR="00C27D63" w:rsidRPr="00E16F2F">
        <w:t xml:space="preserve"> </w:t>
      </w:r>
      <w:r w:rsidR="00F26901" w:rsidRPr="00E16F2F">
        <w:t>the CRHC website</w:t>
      </w:r>
      <w:r w:rsidR="00245973" w:rsidRPr="00E16F2F">
        <w:t xml:space="preserve"> for </w:t>
      </w:r>
      <w:r w:rsidR="00B26702" w:rsidRPr="009344B5">
        <w:rPr>
          <w:b/>
          <w:bCs/>
        </w:rPr>
        <w:t>ALL</w:t>
      </w:r>
      <w:r w:rsidR="00245973" w:rsidRPr="00E16F2F">
        <w:t xml:space="preserve"> relevant deadlines</w:t>
      </w:r>
      <w:r w:rsidR="00F26901" w:rsidRPr="00E16F2F">
        <w:t xml:space="preserve">. </w:t>
      </w:r>
    </w:p>
    <w:p w14:paraId="6EB6FB1C" w14:textId="0EFD73FF" w:rsidR="00F26901" w:rsidRPr="00554EB8" w:rsidRDefault="00AB71B7" w:rsidP="00E35746">
      <w:pPr>
        <w:spacing w:before="100" w:beforeAutospacing="1" w:after="100" w:afterAutospacing="1"/>
        <w:rPr>
          <w:bCs/>
        </w:rPr>
      </w:pPr>
      <w:r w:rsidRPr="00E16F2F">
        <w:t>P</w:t>
      </w:r>
      <w:r w:rsidR="00F26901" w:rsidRPr="00E16F2F">
        <w:t>rogram activities and</w:t>
      </w:r>
      <w:r w:rsidR="00782ACF" w:rsidRPr="00E16F2F">
        <w:t xml:space="preserve"> </w:t>
      </w:r>
      <w:r w:rsidR="00F26901" w:rsidRPr="00E16F2F">
        <w:t xml:space="preserve">allocation amounts for </w:t>
      </w:r>
      <w:r w:rsidR="00F26901" w:rsidRPr="00E16F2F">
        <w:rPr>
          <w:b/>
        </w:rPr>
        <w:t>the</w:t>
      </w:r>
      <w:r w:rsidR="00F26901" w:rsidRPr="00E16F2F">
        <w:t xml:space="preserve"> </w:t>
      </w:r>
      <w:r w:rsidR="00F26901" w:rsidRPr="004335B3">
        <w:rPr>
          <w:b/>
          <w:iCs/>
          <w:u w:val="single"/>
        </w:rPr>
        <w:t>City</w:t>
      </w:r>
      <w:r w:rsidR="00F26901" w:rsidRPr="004335B3">
        <w:rPr>
          <w:b/>
          <w:u w:val="single"/>
        </w:rPr>
        <w:t xml:space="preserve"> Emergency Solutions Grants</w:t>
      </w:r>
      <w:r w:rsidR="00F26901" w:rsidRPr="004335B3">
        <w:rPr>
          <w:u w:val="single"/>
        </w:rPr>
        <w:t xml:space="preserve"> </w:t>
      </w:r>
      <w:r w:rsidR="00F26901" w:rsidRPr="004335B3">
        <w:rPr>
          <w:b/>
          <w:u w:val="single"/>
        </w:rPr>
        <w:t>(ESG)</w:t>
      </w:r>
      <w:r w:rsidR="00F26901" w:rsidRPr="00E16F2F">
        <w:t xml:space="preserve"> </w:t>
      </w:r>
      <w:r w:rsidR="00F26901" w:rsidRPr="00E16F2F">
        <w:rPr>
          <w:b/>
        </w:rPr>
        <w:t xml:space="preserve">for the period </w:t>
      </w:r>
      <w:r w:rsidR="00F26901" w:rsidRPr="00554EB8">
        <w:rPr>
          <w:b/>
        </w:rPr>
        <w:t xml:space="preserve">of July 1, </w:t>
      </w:r>
      <w:proofErr w:type="gramStart"/>
      <w:r w:rsidR="00F26901" w:rsidRPr="00554EB8">
        <w:rPr>
          <w:b/>
        </w:rPr>
        <w:t>202</w:t>
      </w:r>
      <w:r w:rsidR="000F74D1" w:rsidRPr="00554EB8">
        <w:rPr>
          <w:b/>
        </w:rPr>
        <w:t>4</w:t>
      </w:r>
      <w:proofErr w:type="gramEnd"/>
      <w:r w:rsidR="00F26901" w:rsidRPr="00554EB8">
        <w:rPr>
          <w:b/>
        </w:rPr>
        <w:t xml:space="preserve"> through June 30, 202</w:t>
      </w:r>
      <w:r w:rsidR="000F74D1" w:rsidRPr="00554EB8">
        <w:rPr>
          <w:b/>
        </w:rPr>
        <w:t>5</w:t>
      </w:r>
      <w:r w:rsidRPr="00554EB8">
        <w:rPr>
          <w:b/>
        </w:rPr>
        <w:t xml:space="preserve"> are </w:t>
      </w:r>
      <w:r w:rsidR="00B26702" w:rsidRPr="00554EB8">
        <w:rPr>
          <w:b/>
          <w:i/>
          <w:iCs/>
        </w:rPr>
        <w:t xml:space="preserve">estimated </w:t>
      </w:r>
      <w:r w:rsidRPr="00554EB8">
        <w:rPr>
          <w:b/>
          <w:i/>
          <w:iCs/>
        </w:rPr>
        <w:t>below</w:t>
      </w:r>
      <w:r w:rsidR="00B26702" w:rsidRPr="00554EB8">
        <w:rPr>
          <w:b/>
          <w:i/>
          <w:iCs/>
        </w:rPr>
        <w:t xml:space="preserve"> </w:t>
      </w:r>
      <w:r w:rsidR="00B26702" w:rsidRPr="00554EB8">
        <w:rPr>
          <w:b/>
        </w:rPr>
        <w:t>based on CoC Board approval on 3/</w:t>
      </w:r>
      <w:r w:rsidR="00712EFD" w:rsidRPr="00554EB8">
        <w:rPr>
          <w:b/>
        </w:rPr>
        <w:t>2</w:t>
      </w:r>
      <w:r w:rsidR="000F74D1" w:rsidRPr="00554EB8">
        <w:rPr>
          <w:b/>
        </w:rPr>
        <w:t>6</w:t>
      </w:r>
      <w:r w:rsidR="00712EFD" w:rsidRPr="00554EB8">
        <w:rPr>
          <w:b/>
        </w:rPr>
        <w:t>/2</w:t>
      </w:r>
      <w:r w:rsidR="000F74D1" w:rsidRPr="00554EB8">
        <w:rPr>
          <w:b/>
        </w:rPr>
        <w:t>4</w:t>
      </w:r>
      <w:r w:rsidR="00B70FFF" w:rsidRPr="00554EB8">
        <w:rPr>
          <w:b/>
        </w:rPr>
        <w:t>.</w:t>
      </w:r>
      <w:r w:rsidR="00B26702" w:rsidRPr="00554EB8">
        <w:rPr>
          <w:b/>
        </w:rPr>
        <w:t xml:space="preserve"> </w:t>
      </w:r>
      <w:r w:rsidR="00B26702" w:rsidRPr="00554EB8">
        <w:rPr>
          <w:u w:val="single"/>
        </w:rPr>
        <w:t>(Allocations subject to change based on HUD Notice of ESG allocations, to be reviewed and finalized by the CoC Board.)</w:t>
      </w:r>
    </w:p>
    <w:p w14:paraId="7CCC596E" w14:textId="1AA6F226" w:rsidR="00E35746" w:rsidRPr="00554EB8" w:rsidRDefault="00E35746" w:rsidP="00E35746">
      <w:pPr>
        <w:spacing w:before="100" w:beforeAutospacing="1" w:after="100" w:afterAutospacing="1"/>
        <w:contextualSpacing/>
      </w:pPr>
      <w:r w:rsidRPr="00554EB8">
        <w:t xml:space="preserve">Street </w:t>
      </w:r>
      <w:r w:rsidR="007E591D" w:rsidRPr="00554EB8">
        <w:t>Outreach $5,</w:t>
      </w:r>
      <w:r w:rsidR="0011245C" w:rsidRPr="00554EB8">
        <w:t>4</w:t>
      </w:r>
      <w:r w:rsidR="006455D0" w:rsidRPr="00554EB8">
        <w:t>4</w:t>
      </w:r>
      <w:r w:rsidR="0011245C" w:rsidRPr="00554EB8">
        <w:t>8</w:t>
      </w:r>
      <w:r w:rsidR="0015070F" w:rsidRPr="00554EB8">
        <w:t xml:space="preserve"> (3%)</w:t>
      </w:r>
    </w:p>
    <w:p w14:paraId="0C1CB374" w14:textId="77777777" w:rsidR="00A41256" w:rsidRPr="00554EB8" w:rsidRDefault="00A41256" w:rsidP="00A41256">
      <w:pPr>
        <w:spacing w:before="100" w:beforeAutospacing="1" w:after="100" w:afterAutospacing="1"/>
        <w:contextualSpacing/>
      </w:pPr>
      <w:r w:rsidRPr="00554EB8">
        <w:t>Shelter – Essential Services &amp; Operations $98,060 (54%)</w:t>
      </w:r>
    </w:p>
    <w:p w14:paraId="460C8644" w14:textId="6CE1F0C2" w:rsidR="00926C68" w:rsidRPr="00554EB8" w:rsidRDefault="007E591D" w:rsidP="00E35746">
      <w:pPr>
        <w:spacing w:before="100" w:beforeAutospacing="1" w:after="100" w:afterAutospacing="1"/>
        <w:contextualSpacing/>
      </w:pPr>
      <w:r w:rsidRPr="00554EB8">
        <w:t>Homeless Prevention –Legal mediation</w:t>
      </w:r>
      <w:r w:rsidR="00926C68" w:rsidRPr="00554EB8">
        <w:t xml:space="preserve"> - $59,926 (33%) (or</w:t>
      </w:r>
      <w:r w:rsidR="00A41256" w:rsidRPr="00554EB8">
        <w:t xml:space="preserve"> Prev rental assistance, case management - $0) </w:t>
      </w:r>
    </w:p>
    <w:p w14:paraId="468FBF55" w14:textId="0E0EF84A" w:rsidR="00E35746" w:rsidRPr="00554EB8" w:rsidRDefault="00476606" w:rsidP="00E35746">
      <w:pPr>
        <w:spacing w:before="100" w:beforeAutospacing="1" w:after="100" w:afterAutospacing="1"/>
        <w:contextualSpacing/>
      </w:pPr>
      <w:r w:rsidRPr="00554EB8">
        <w:t>Rapid Rehousing</w:t>
      </w:r>
      <w:r w:rsidR="00A41256" w:rsidRPr="00554EB8">
        <w:t xml:space="preserve"> for rental assistance and/or case management - $0</w:t>
      </w:r>
    </w:p>
    <w:p w14:paraId="49F7E4F4" w14:textId="3CA38817" w:rsidR="000A6C98" w:rsidRPr="00E16F2F" w:rsidRDefault="000A6C98" w:rsidP="00E35746">
      <w:pPr>
        <w:spacing w:before="100" w:beforeAutospacing="1" w:after="100" w:afterAutospacing="1"/>
        <w:contextualSpacing/>
      </w:pPr>
      <w:r w:rsidRPr="00554EB8">
        <w:t xml:space="preserve">Total Available for Application:  </w:t>
      </w:r>
      <w:r w:rsidR="00476606" w:rsidRPr="00554EB8">
        <w:t>$</w:t>
      </w:r>
      <w:r w:rsidRPr="00554EB8">
        <w:rPr>
          <w:b/>
          <w:bCs/>
        </w:rPr>
        <w:t>163,434</w:t>
      </w:r>
    </w:p>
    <w:p w14:paraId="450E36BE" w14:textId="774704BC" w:rsidR="00E35746" w:rsidRPr="00E16F2F" w:rsidRDefault="00E35746" w:rsidP="00E35746">
      <w:pPr>
        <w:spacing w:before="100" w:beforeAutospacing="1" w:after="100" w:afterAutospacing="1"/>
        <w:contextualSpacing/>
      </w:pPr>
      <w:r w:rsidRPr="00E16F2F">
        <w:t>----------------------------------------------------------------------------------------------------</w:t>
      </w:r>
      <w:r w:rsidR="00476606" w:rsidRPr="00E16F2F">
        <w:t>--------------</w:t>
      </w:r>
    </w:p>
    <w:p w14:paraId="1CEA0E5F" w14:textId="381EF6E0" w:rsidR="00E35746" w:rsidRPr="00E16F2F" w:rsidRDefault="00CD7D39" w:rsidP="00AB71B7">
      <w:pPr>
        <w:spacing w:before="100" w:beforeAutospacing="1" w:after="100" w:afterAutospacing="1"/>
        <w:contextualSpacing/>
      </w:pPr>
      <w:r w:rsidRPr="00E16F2F">
        <w:t>F</w:t>
      </w:r>
      <w:r w:rsidR="007E591D" w:rsidRPr="00E16F2F">
        <w:t xml:space="preserve">unds to support </w:t>
      </w:r>
      <w:r w:rsidR="00C27D63" w:rsidRPr="00E16F2F">
        <w:t xml:space="preserve">the </w:t>
      </w:r>
      <w:r w:rsidR="007E591D" w:rsidRPr="00E16F2F">
        <w:t>CoC administration/data systems</w:t>
      </w:r>
      <w:r w:rsidR="00C27D63" w:rsidRPr="00E16F2F">
        <w:t xml:space="preserve"> are </w:t>
      </w:r>
      <w:r w:rsidR="00AB71B7" w:rsidRPr="00E16F2F">
        <w:rPr>
          <w:b/>
          <w:bCs/>
        </w:rPr>
        <w:t xml:space="preserve">currently </w:t>
      </w:r>
      <w:r w:rsidR="00C27D63" w:rsidRPr="00E16F2F">
        <w:rPr>
          <w:b/>
          <w:bCs/>
        </w:rPr>
        <w:t>designated</w:t>
      </w:r>
      <w:r w:rsidR="00C27D63" w:rsidRPr="00E16F2F">
        <w:t xml:space="preserve"> by </w:t>
      </w:r>
      <w:r w:rsidR="00AB71B7" w:rsidRPr="00E16F2F">
        <w:t xml:space="preserve">the Federal Agency on Housing and Urban Development (HUD) and the CoC Board </w:t>
      </w:r>
      <w:r w:rsidR="00C27D63" w:rsidRPr="00E16F2F">
        <w:t>to</w:t>
      </w:r>
      <w:r w:rsidRPr="00E16F2F">
        <w:t xml:space="preserve"> </w:t>
      </w:r>
      <w:r w:rsidR="00AB71B7" w:rsidRPr="00E16F2F">
        <w:t>the City of Lansing for</w:t>
      </w:r>
      <w:r w:rsidR="00E16F2F" w:rsidRPr="00E16F2F">
        <w:t xml:space="preserve"> </w:t>
      </w:r>
      <w:r w:rsidR="007E591D" w:rsidRPr="00E16F2F">
        <w:t>Admin</w:t>
      </w:r>
      <w:r w:rsidR="00AB71B7" w:rsidRPr="00E16F2F">
        <w:t>istration at</w:t>
      </w:r>
      <w:r w:rsidR="007E591D" w:rsidRPr="00E16F2F">
        <w:t xml:space="preserve"> $12</w:t>
      </w:r>
      <w:r w:rsidR="0011245C" w:rsidRPr="00E16F2F">
        <w:t>,711</w:t>
      </w:r>
      <w:r w:rsidR="00E35746" w:rsidRPr="00E16F2F">
        <w:t xml:space="preserve"> </w:t>
      </w:r>
      <w:r w:rsidR="0015070F" w:rsidRPr="00E16F2F">
        <w:t xml:space="preserve">(7%) </w:t>
      </w:r>
      <w:r w:rsidR="00B70FFF" w:rsidRPr="00E16F2F">
        <w:t>(ESG Grant recipient)</w:t>
      </w:r>
      <w:r w:rsidR="00E16F2F" w:rsidRPr="00E16F2F">
        <w:t xml:space="preserve"> and to Haven House</w:t>
      </w:r>
      <w:r w:rsidR="00926C68">
        <w:t>, as HMIS Lead</w:t>
      </w:r>
      <w:r w:rsidR="00E16F2F" w:rsidRPr="00E16F2F">
        <w:t xml:space="preserve"> for the Homeless Management Information System (HMIS)</w:t>
      </w:r>
      <w:r w:rsidR="00B26702">
        <w:t xml:space="preserve"> at</w:t>
      </w:r>
      <w:r w:rsidR="00E16F2F" w:rsidRPr="00E16F2F">
        <w:t xml:space="preserve"> $5,448 (3%).</w:t>
      </w:r>
    </w:p>
    <w:p w14:paraId="5A361486" w14:textId="7D01AA5D" w:rsidR="00E35746" w:rsidRDefault="00CD0BBF" w:rsidP="00E35746">
      <w:pPr>
        <w:spacing w:before="100" w:beforeAutospacing="1" w:after="100" w:afterAutospacing="1"/>
        <w:contextualSpacing/>
        <w:rPr>
          <w:b/>
          <w:bCs/>
        </w:rPr>
      </w:pPr>
      <w:r w:rsidRPr="000F74D1">
        <w:rPr>
          <w:b/>
          <w:bCs/>
        </w:rPr>
        <w:t>Total</w:t>
      </w:r>
      <w:r w:rsidR="00782ACF" w:rsidRPr="000F74D1">
        <w:rPr>
          <w:b/>
          <w:bCs/>
        </w:rPr>
        <w:t xml:space="preserve"> </w:t>
      </w:r>
      <w:r w:rsidR="00B26702">
        <w:rPr>
          <w:b/>
          <w:bCs/>
        </w:rPr>
        <w:t xml:space="preserve">Estimated </w:t>
      </w:r>
      <w:r w:rsidR="00782ACF" w:rsidRPr="000F74D1">
        <w:rPr>
          <w:b/>
          <w:bCs/>
        </w:rPr>
        <w:t>City</w:t>
      </w:r>
      <w:r w:rsidRPr="000F74D1">
        <w:rPr>
          <w:b/>
          <w:bCs/>
        </w:rPr>
        <w:t xml:space="preserve"> ESG</w:t>
      </w:r>
      <w:r w:rsidR="007E591D" w:rsidRPr="000F74D1">
        <w:rPr>
          <w:b/>
          <w:bCs/>
        </w:rPr>
        <w:t xml:space="preserve"> </w:t>
      </w:r>
      <w:r w:rsidR="00B26702">
        <w:rPr>
          <w:b/>
          <w:bCs/>
        </w:rPr>
        <w:t xml:space="preserve">allocation </w:t>
      </w:r>
      <w:r w:rsidR="007E591D" w:rsidRPr="00E16F2F">
        <w:t>- $</w:t>
      </w:r>
      <w:r w:rsidR="0011245C" w:rsidRPr="00E16F2F">
        <w:rPr>
          <w:b/>
          <w:bCs/>
        </w:rPr>
        <w:t>181,593</w:t>
      </w:r>
    </w:p>
    <w:p w14:paraId="67BE337E" w14:textId="77777777" w:rsidR="00292075" w:rsidRDefault="00292075" w:rsidP="00E35746">
      <w:pPr>
        <w:spacing w:before="100" w:beforeAutospacing="1" w:after="100" w:afterAutospacing="1"/>
        <w:contextualSpacing/>
      </w:pPr>
    </w:p>
    <w:p w14:paraId="06CA4850" w14:textId="3071563A" w:rsidR="00F26901" w:rsidRPr="00554EB8" w:rsidRDefault="00AB71B7" w:rsidP="00E35746">
      <w:pPr>
        <w:spacing w:before="100" w:beforeAutospacing="1" w:after="100" w:afterAutospacing="1"/>
      </w:pPr>
      <w:r w:rsidRPr="004335B3">
        <w:rPr>
          <w:b/>
          <w:u w:val="single"/>
        </w:rPr>
        <w:t>Applicants</w:t>
      </w:r>
      <w:r w:rsidR="007E591D" w:rsidRPr="004335B3">
        <w:rPr>
          <w:b/>
          <w:u w:val="single"/>
        </w:rPr>
        <w:t xml:space="preserve"> for MSHDA ESG funds</w:t>
      </w:r>
      <w:r w:rsidR="007E591D" w:rsidRPr="00F26901">
        <w:rPr>
          <w:b/>
        </w:rPr>
        <w:t xml:space="preserve"> </w:t>
      </w:r>
      <w:r w:rsidR="00C27D63">
        <w:rPr>
          <w:b/>
        </w:rPr>
        <w:t>must</w:t>
      </w:r>
      <w:r w:rsidR="007E591D" w:rsidRPr="00F26901">
        <w:rPr>
          <w:b/>
        </w:rPr>
        <w:t xml:space="preserve"> also complete th</w:t>
      </w:r>
      <w:r>
        <w:rPr>
          <w:b/>
        </w:rPr>
        <w:t>e ESG</w:t>
      </w:r>
      <w:r w:rsidR="00292075">
        <w:rPr>
          <w:b/>
        </w:rPr>
        <w:t xml:space="preserve"> </w:t>
      </w:r>
      <w:r w:rsidR="007E591D" w:rsidRPr="00F26901">
        <w:rPr>
          <w:b/>
        </w:rPr>
        <w:t>application</w:t>
      </w:r>
      <w:r w:rsidR="00F26901">
        <w:t xml:space="preserve"> </w:t>
      </w:r>
      <w:r w:rsidR="00F26901" w:rsidRPr="00F26901">
        <w:rPr>
          <w:b/>
        </w:rPr>
        <w:t xml:space="preserve">and </w:t>
      </w:r>
      <w:r w:rsidR="00292075">
        <w:rPr>
          <w:b/>
        </w:rPr>
        <w:t xml:space="preserve">complete </w:t>
      </w:r>
      <w:r w:rsidR="00F26901" w:rsidRPr="00F26901">
        <w:rPr>
          <w:b/>
        </w:rPr>
        <w:t xml:space="preserve">the </w:t>
      </w:r>
      <w:r w:rsidR="00292075">
        <w:rPr>
          <w:b/>
        </w:rPr>
        <w:t xml:space="preserve">MSHDA </w:t>
      </w:r>
      <w:r w:rsidR="00F26901" w:rsidRPr="00F26901">
        <w:rPr>
          <w:b/>
        </w:rPr>
        <w:t>budget form</w:t>
      </w:r>
      <w:r w:rsidR="007E591D" w:rsidRPr="00F26901">
        <w:rPr>
          <w:b/>
        </w:rPr>
        <w:t>.</w:t>
      </w:r>
      <w:r w:rsidR="007E591D">
        <w:t xml:space="preserve"> </w:t>
      </w:r>
      <w:r w:rsidR="00F26901" w:rsidRPr="00B45623">
        <w:rPr>
          <w:b/>
        </w:rPr>
        <w:t>MSHDA Program Activities and Allocations</w:t>
      </w:r>
      <w:r w:rsidR="00B45623" w:rsidRPr="00B45623">
        <w:rPr>
          <w:b/>
        </w:rPr>
        <w:t xml:space="preserve"> for the period of October 1, </w:t>
      </w:r>
      <w:proofErr w:type="gramStart"/>
      <w:r w:rsidR="00B45623" w:rsidRPr="00B45623">
        <w:rPr>
          <w:b/>
        </w:rPr>
        <w:t>202</w:t>
      </w:r>
      <w:r w:rsidR="000F74D1">
        <w:rPr>
          <w:b/>
        </w:rPr>
        <w:t>4</w:t>
      </w:r>
      <w:proofErr w:type="gramEnd"/>
      <w:r w:rsidR="00B45623" w:rsidRPr="00B45623">
        <w:rPr>
          <w:b/>
        </w:rPr>
        <w:t xml:space="preserve"> through September 30, 202</w:t>
      </w:r>
      <w:r w:rsidR="000F74D1">
        <w:rPr>
          <w:b/>
        </w:rPr>
        <w:t>5</w:t>
      </w:r>
      <w:r w:rsidR="00F26901">
        <w:t xml:space="preserve"> are </w:t>
      </w:r>
      <w:r w:rsidR="00EB2D02" w:rsidRPr="00B70FFF">
        <w:rPr>
          <w:b/>
          <w:bCs/>
          <w:i/>
        </w:rPr>
        <w:t>estimated</w:t>
      </w:r>
      <w:r w:rsidR="00B70FFF">
        <w:t xml:space="preserve"> </w:t>
      </w:r>
      <w:r w:rsidR="00B70FFF" w:rsidRPr="00B70FFF">
        <w:rPr>
          <w:b/>
          <w:bCs/>
          <w:i/>
          <w:iCs/>
        </w:rPr>
        <w:t>below</w:t>
      </w:r>
      <w:r w:rsidR="00F26901" w:rsidRPr="00B70FFF">
        <w:t xml:space="preserve"> </w:t>
      </w:r>
      <w:r w:rsidR="00B70FFF">
        <w:t xml:space="preserve">based on </w:t>
      </w:r>
      <w:r w:rsidR="00E16F2F">
        <w:t xml:space="preserve">CoC Board approval on </w:t>
      </w:r>
      <w:r w:rsidR="00E16F2F" w:rsidRPr="00554EB8">
        <w:t>3/2</w:t>
      </w:r>
      <w:r w:rsidR="000F74D1" w:rsidRPr="00554EB8">
        <w:t>6</w:t>
      </w:r>
      <w:r w:rsidR="00E16F2F" w:rsidRPr="00554EB8">
        <w:t>/2</w:t>
      </w:r>
      <w:r w:rsidR="000F74D1" w:rsidRPr="00554EB8">
        <w:t>4</w:t>
      </w:r>
      <w:r w:rsidR="00E16F2F" w:rsidRPr="00554EB8">
        <w:t>.</w:t>
      </w:r>
      <w:r w:rsidRPr="00554EB8">
        <w:t xml:space="preserve"> </w:t>
      </w:r>
      <w:r w:rsidR="00EB2D02" w:rsidRPr="00554EB8">
        <w:rPr>
          <w:u w:val="single"/>
        </w:rPr>
        <w:t>(</w:t>
      </w:r>
      <w:r w:rsidR="00E16F2F" w:rsidRPr="00554EB8">
        <w:rPr>
          <w:u w:val="single"/>
        </w:rPr>
        <w:t>Allocations subject</w:t>
      </w:r>
      <w:r w:rsidR="00EB2D02" w:rsidRPr="00554EB8">
        <w:rPr>
          <w:u w:val="single"/>
        </w:rPr>
        <w:t xml:space="preserve"> to change upon release of the MSHDA NOF</w:t>
      </w:r>
      <w:r w:rsidR="00B70FFF" w:rsidRPr="00554EB8">
        <w:rPr>
          <w:u w:val="single"/>
        </w:rPr>
        <w:t>O</w:t>
      </w:r>
      <w:r w:rsidR="00EB2D02" w:rsidRPr="00554EB8">
        <w:rPr>
          <w:u w:val="single"/>
        </w:rPr>
        <w:t xml:space="preserve"> scheduled for</w:t>
      </w:r>
      <w:r w:rsidR="00F26901" w:rsidRPr="00554EB8">
        <w:rPr>
          <w:u w:val="single"/>
        </w:rPr>
        <w:t xml:space="preserve"> </w:t>
      </w:r>
      <w:r w:rsidR="000F74D1" w:rsidRPr="00554EB8">
        <w:rPr>
          <w:u w:val="single"/>
        </w:rPr>
        <w:t>early June</w:t>
      </w:r>
      <w:r w:rsidR="00F26901" w:rsidRPr="00554EB8">
        <w:rPr>
          <w:u w:val="single"/>
        </w:rPr>
        <w:t>, to be reviewed</w:t>
      </w:r>
      <w:r w:rsidR="00EB2D02" w:rsidRPr="00554EB8">
        <w:rPr>
          <w:u w:val="single"/>
        </w:rPr>
        <w:t xml:space="preserve"> and finalized</w:t>
      </w:r>
      <w:r w:rsidR="00F26901" w:rsidRPr="00554EB8">
        <w:rPr>
          <w:u w:val="single"/>
        </w:rPr>
        <w:t xml:space="preserve"> by the CoC Board.)</w:t>
      </w:r>
    </w:p>
    <w:p w14:paraId="1944C8E2" w14:textId="63BB00F9" w:rsidR="00EB2D02" w:rsidRPr="00554EB8" w:rsidRDefault="00EB2D02" w:rsidP="00EB2D02">
      <w:pPr>
        <w:spacing w:before="100" w:beforeAutospacing="1" w:after="100" w:afterAutospacing="1"/>
        <w:contextualSpacing/>
      </w:pPr>
      <w:r w:rsidRPr="00554EB8">
        <w:t xml:space="preserve">Street Outreach </w:t>
      </w:r>
      <w:r w:rsidR="00B70FFF" w:rsidRPr="00554EB8">
        <w:t xml:space="preserve">- </w:t>
      </w:r>
      <w:r w:rsidRPr="00554EB8">
        <w:t>$</w:t>
      </w:r>
      <w:r w:rsidR="00613A14" w:rsidRPr="00554EB8">
        <w:t>21,650</w:t>
      </w:r>
      <w:r w:rsidR="00546618" w:rsidRPr="00554EB8">
        <w:t xml:space="preserve"> (4%)</w:t>
      </w:r>
    </w:p>
    <w:p w14:paraId="7EDB32D5" w14:textId="5EC76E01" w:rsidR="00EB2D02" w:rsidRPr="00554EB8" w:rsidRDefault="00C27D63" w:rsidP="00EB2D02">
      <w:pPr>
        <w:spacing w:before="100" w:beforeAutospacing="1" w:after="100" w:afterAutospacing="1"/>
        <w:contextualSpacing/>
      </w:pPr>
      <w:r w:rsidRPr="00554EB8">
        <w:t xml:space="preserve">Shelter </w:t>
      </w:r>
      <w:r w:rsidR="00A41256" w:rsidRPr="00554EB8">
        <w:t xml:space="preserve">- </w:t>
      </w:r>
      <w:r w:rsidR="0071632B" w:rsidRPr="00554EB8">
        <w:t>Essential Services</w:t>
      </w:r>
      <w:r w:rsidR="00A41256" w:rsidRPr="00554EB8">
        <w:t xml:space="preserve"> &amp; </w:t>
      </w:r>
      <w:r w:rsidRPr="00554EB8">
        <w:t xml:space="preserve">Operations </w:t>
      </w:r>
      <w:r w:rsidR="00B70FFF" w:rsidRPr="00554EB8">
        <w:t xml:space="preserve">- </w:t>
      </w:r>
      <w:r w:rsidRPr="00554EB8">
        <w:t>$</w:t>
      </w:r>
      <w:r w:rsidR="00613A14" w:rsidRPr="00554EB8">
        <w:t>162,375</w:t>
      </w:r>
      <w:r w:rsidR="00546618" w:rsidRPr="00554EB8">
        <w:t xml:space="preserve"> (</w:t>
      </w:r>
      <w:r w:rsidR="009344B5" w:rsidRPr="00554EB8">
        <w:t>30</w:t>
      </w:r>
      <w:r w:rsidR="00546618" w:rsidRPr="00554EB8">
        <w:t>%)</w:t>
      </w:r>
    </w:p>
    <w:p w14:paraId="16E6EADD" w14:textId="11218D06" w:rsidR="006455D0" w:rsidRPr="00554EB8" w:rsidRDefault="00A41256" w:rsidP="00EB2D02">
      <w:pPr>
        <w:spacing w:before="100" w:beforeAutospacing="1" w:after="100" w:afterAutospacing="1"/>
        <w:contextualSpacing/>
      </w:pPr>
      <w:r w:rsidRPr="00554EB8">
        <w:t xml:space="preserve">Homeless </w:t>
      </w:r>
      <w:r w:rsidR="0071632B" w:rsidRPr="00554EB8">
        <w:t>Prevention - $</w:t>
      </w:r>
      <w:r w:rsidR="00613A14" w:rsidRPr="00554EB8">
        <w:t>94,277</w:t>
      </w:r>
      <w:r w:rsidR="0071632B" w:rsidRPr="00554EB8">
        <w:t xml:space="preserve"> </w:t>
      </w:r>
      <w:r w:rsidR="00546618" w:rsidRPr="00554EB8">
        <w:t>(1</w:t>
      </w:r>
      <w:r w:rsidR="00613A14" w:rsidRPr="00554EB8">
        <w:t>7</w:t>
      </w:r>
      <w:r w:rsidR="00546618" w:rsidRPr="00554EB8">
        <w:t>%)</w:t>
      </w:r>
    </w:p>
    <w:p w14:paraId="49B1B4F1" w14:textId="5EB84E34" w:rsidR="0071632B" w:rsidRDefault="0071632B" w:rsidP="00EB2D02">
      <w:pPr>
        <w:spacing w:before="100" w:beforeAutospacing="1" w:after="100" w:afterAutospacing="1"/>
        <w:contextualSpacing/>
      </w:pPr>
      <w:r w:rsidRPr="00554EB8">
        <w:lastRenderedPageBreak/>
        <w:t>Rapid Rehousing - $</w:t>
      </w:r>
      <w:r w:rsidR="00613A14" w:rsidRPr="00554EB8">
        <w:t>197,998</w:t>
      </w:r>
      <w:r w:rsidRPr="00554EB8">
        <w:t xml:space="preserve"> </w:t>
      </w:r>
      <w:r w:rsidR="00546618" w:rsidRPr="00554EB8">
        <w:t xml:space="preserve">(37%) </w:t>
      </w:r>
      <w:r w:rsidR="006603F4" w:rsidRPr="00554EB8">
        <w:t>= $</w:t>
      </w:r>
      <w:r w:rsidR="00613A14" w:rsidRPr="00554EB8">
        <w:t>292,275</w:t>
      </w:r>
      <w:r w:rsidR="006603F4" w:rsidRPr="00554EB8">
        <w:t xml:space="preserve"> </w:t>
      </w:r>
      <w:r w:rsidR="00E16F2F" w:rsidRPr="00554EB8">
        <w:t>(</w:t>
      </w:r>
      <w:r w:rsidR="00613A14" w:rsidRPr="00554EB8">
        <w:t>54</w:t>
      </w:r>
      <w:proofErr w:type="gramStart"/>
      <w:r w:rsidR="0015070F" w:rsidRPr="00554EB8">
        <w:t>%</w:t>
      </w:r>
      <w:r w:rsidR="00E16F2F" w:rsidRPr="00554EB8">
        <w:t>)*</w:t>
      </w:r>
      <w:proofErr w:type="gramEnd"/>
    </w:p>
    <w:p w14:paraId="3A3A0014" w14:textId="77777777" w:rsidR="00EB2D02" w:rsidRDefault="00EB2D02" w:rsidP="00EB2D02">
      <w:pPr>
        <w:spacing w:before="100" w:beforeAutospacing="1" w:after="100" w:afterAutospacing="1"/>
        <w:contextualSpacing/>
      </w:pPr>
      <w:r>
        <w:t>----------------------------------------------------------------------------------------------------</w:t>
      </w:r>
    </w:p>
    <w:p w14:paraId="6D6D2550" w14:textId="3D69BA45" w:rsidR="00EB2D02" w:rsidRPr="00554EB8" w:rsidRDefault="00E16F2F" w:rsidP="00B70FFF">
      <w:pPr>
        <w:spacing w:before="100" w:beforeAutospacing="1" w:after="100" w:afterAutospacing="1"/>
        <w:contextualSpacing/>
      </w:pPr>
      <w:r w:rsidRPr="00554EB8">
        <w:t xml:space="preserve">Funds to designated agencies to administer the </w:t>
      </w:r>
      <w:r w:rsidR="0043642B" w:rsidRPr="00554EB8">
        <w:t>HMIS &amp; Administration</w:t>
      </w:r>
      <w:r w:rsidR="00EB2D02" w:rsidRPr="00554EB8">
        <w:t xml:space="preserve"> - Homeless Management Information System</w:t>
      </w:r>
      <w:r w:rsidR="001F1415" w:rsidRPr="00554EB8">
        <w:t xml:space="preserve"> </w:t>
      </w:r>
      <w:r w:rsidR="00AB71B7" w:rsidRPr="00554EB8">
        <w:t xml:space="preserve">- </w:t>
      </w:r>
      <w:r w:rsidR="00EB2D02" w:rsidRPr="00554EB8">
        <w:t>$</w:t>
      </w:r>
      <w:r w:rsidR="00613A14" w:rsidRPr="00554EB8">
        <w:t>27,062</w:t>
      </w:r>
      <w:r w:rsidR="00CD0BBF" w:rsidRPr="00554EB8">
        <w:t xml:space="preserve"> </w:t>
      </w:r>
      <w:r w:rsidR="00546618" w:rsidRPr="00554EB8">
        <w:t xml:space="preserve">(5%) </w:t>
      </w:r>
      <w:r w:rsidR="00CD0BBF" w:rsidRPr="00554EB8">
        <w:t xml:space="preserve">and administration </w:t>
      </w:r>
      <w:r w:rsidR="00AB71B7" w:rsidRPr="00554EB8">
        <w:t xml:space="preserve">- </w:t>
      </w:r>
      <w:r w:rsidR="00CD0BBF" w:rsidRPr="00554EB8">
        <w:t>$</w:t>
      </w:r>
      <w:r w:rsidR="00613A14" w:rsidRPr="00554EB8">
        <w:t>37,887</w:t>
      </w:r>
      <w:r w:rsidR="00546618" w:rsidRPr="00554EB8">
        <w:t xml:space="preserve"> (7%)</w:t>
      </w:r>
    </w:p>
    <w:p w14:paraId="0F3D6D72" w14:textId="2B014A66" w:rsidR="00CD7D39" w:rsidRPr="00554EB8" w:rsidRDefault="00EB2D02" w:rsidP="00E35746">
      <w:pPr>
        <w:spacing w:before="100" w:beforeAutospacing="1" w:after="100" w:afterAutospacing="1"/>
        <w:contextualSpacing/>
      </w:pPr>
      <w:r w:rsidRPr="00554EB8">
        <w:rPr>
          <w:b/>
          <w:bCs/>
        </w:rPr>
        <w:t>Total Estimated MSHDA allocation</w:t>
      </w:r>
      <w:r w:rsidRPr="00554EB8">
        <w:t xml:space="preserve"> - </w:t>
      </w:r>
      <w:r w:rsidR="00AF387B" w:rsidRPr="00554EB8">
        <w:rPr>
          <w:b/>
          <w:bCs/>
        </w:rPr>
        <w:t>$</w:t>
      </w:r>
      <w:r w:rsidR="00613A14" w:rsidRPr="00554EB8">
        <w:rPr>
          <w:b/>
          <w:bCs/>
        </w:rPr>
        <w:t>541,250</w:t>
      </w:r>
    </w:p>
    <w:p w14:paraId="2C9D3B64" w14:textId="77777777" w:rsidR="00A534B3" w:rsidRPr="00554EB8" w:rsidRDefault="00A534B3" w:rsidP="001F1415">
      <w:pPr>
        <w:spacing w:before="100" w:beforeAutospacing="1" w:after="100" w:afterAutospacing="1"/>
        <w:contextualSpacing/>
      </w:pPr>
    </w:p>
    <w:p w14:paraId="7B6CDB11" w14:textId="30D71038" w:rsidR="00C83FED" w:rsidRDefault="00E16F2F" w:rsidP="001F1415">
      <w:pPr>
        <w:spacing w:before="100" w:beforeAutospacing="1" w:after="100" w:afterAutospacing="1"/>
        <w:contextualSpacing/>
      </w:pPr>
      <w:r w:rsidRPr="00554EB8">
        <w:t>*Per MSHDA, a m</w:t>
      </w:r>
      <w:r w:rsidR="0015070F" w:rsidRPr="00554EB8">
        <w:t xml:space="preserve">inimum </w:t>
      </w:r>
      <w:r w:rsidRPr="00554EB8">
        <w:t xml:space="preserve">of </w:t>
      </w:r>
      <w:r w:rsidR="006603F4" w:rsidRPr="00554EB8">
        <w:t xml:space="preserve">40% </w:t>
      </w:r>
      <w:r w:rsidRPr="00554EB8">
        <w:t xml:space="preserve">of the allocation </w:t>
      </w:r>
      <w:r w:rsidR="009344B5" w:rsidRPr="00554EB8">
        <w:t>must be</w:t>
      </w:r>
      <w:r w:rsidRPr="00554EB8">
        <w:t xml:space="preserve"> designated </w:t>
      </w:r>
      <w:r w:rsidR="006603F4" w:rsidRPr="00554EB8">
        <w:t xml:space="preserve">to </w:t>
      </w:r>
      <w:r w:rsidRPr="00554EB8">
        <w:t xml:space="preserve">the </w:t>
      </w:r>
      <w:r w:rsidR="006603F4" w:rsidRPr="00554EB8">
        <w:t>HARA</w:t>
      </w:r>
      <w:r w:rsidR="009344B5" w:rsidRPr="00554EB8">
        <w:t xml:space="preserve"> (</w:t>
      </w:r>
      <w:r w:rsidRPr="00554EB8">
        <w:t>or</w:t>
      </w:r>
      <w:r w:rsidR="006603F4" w:rsidRPr="00554EB8">
        <w:t xml:space="preserve"> $</w:t>
      </w:r>
      <w:r w:rsidR="00613A14" w:rsidRPr="00554EB8">
        <w:t>216,</w:t>
      </w:r>
      <w:r w:rsidR="00D578EF" w:rsidRPr="00554EB8">
        <w:t>5</w:t>
      </w:r>
      <w:r w:rsidR="00613A14" w:rsidRPr="00554EB8">
        <w:t>00</w:t>
      </w:r>
      <w:r w:rsidR="009344B5" w:rsidRPr="00554EB8">
        <w:t>)</w:t>
      </w:r>
      <w:r w:rsidRPr="00554EB8">
        <w:t xml:space="preserve"> based on the estimated allocation above.</w:t>
      </w:r>
    </w:p>
    <w:p w14:paraId="7CA79162" w14:textId="6B28998C" w:rsidR="006603F4" w:rsidRDefault="006603F4" w:rsidP="001F1415">
      <w:pPr>
        <w:spacing w:before="100" w:beforeAutospacing="1" w:after="100" w:afterAutospacing="1"/>
        <w:contextualSpacing/>
        <w:rPr>
          <w:rStyle w:val="gmaildefault"/>
          <w:rFonts w:ascii="Georgia" w:hAnsi="Georgia"/>
          <w:shd w:val="clear" w:color="auto" w:fill="FFFF00"/>
        </w:rPr>
      </w:pPr>
    </w:p>
    <w:p w14:paraId="429C59CC" w14:textId="2BB48491" w:rsidR="00E35746" w:rsidRPr="0060562F" w:rsidRDefault="00E35746" w:rsidP="0060562F">
      <w:pPr>
        <w:spacing w:before="100" w:beforeAutospacing="1" w:after="100" w:afterAutospacing="1"/>
        <w:contextualSpacing/>
        <w:rPr>
          <w:rFonts w:ascii="Georgia" w:hAnsi="Georgia"/>
          <w:shd w:val="clear" w:color="auto" w:fill="FFFF00"/>
        </w:rPr>
      </w:pPr>
      <w:r w:rsidRPr="00554EB8">
        <w:rPr>
          <w:rStyle w:val="gmaildefault"/>
          <w:rFonts w:ascii="Georgia" w:hAnsi="Georgia"/>
          <w:highlight w:val="yellow"/>
          <w:shd w:val="clear" w:color="auto" w:fill="FFFF00"/>
        </w:rPr>
        <w:t xml:space="preserve">COMPLETED APPLICATIONS ARE DUE TO THE CRHC COORDINATOR </w:t>
      </w:r>
      <w:r w:rsidRPr="008E6DA8">
        <w:rPr>
          <w:rStyle w:val="gmaildefault"/>
          <w:rFonts w:ascii="Georgia" w:hAnsi="Georgia"/>
          <w:b/>
          <w:bCs/>
          <w:highlight w:val="yellow"/>
          <w:shd w:val="clear" w:color="auto" w:fill="FFFF00"/>
        </w:rPr>
        <w:t xml:space="preserve">BY </w:t>
      </w:r>
      <w:r w:rsidR="00EC15CD" w:rsidRPr="008E6DA8">
        <w:rPr>
          <w:rStyle w:val="gmaildefault"/>
          <w:rFonts w:ascii="Georgia" w:hAnsi="Georgia"/>
          <w:b/>
          <w:bCs/>
          <w:highlight w:val="yellow"/>
          <w:shd w:val="clear" w:color="auto" w:fill="FFFF00"/>
        </w:rPr>
        <w:t>NOON</w:t>
      </w:r>
      <w:r w:rsidRPr="00554EB8">
        <w:rPr>
          <w:rStyle w:val="gmaildefault"/>
          <w:rFonts w:ascii="Georgia" w:hAnsi="Georgia"/>
          <w:highlight w:val="yellow"/>
          <w:shd w:val="clear" w:color="auto" w:fill="FFFF00"/>
        </w:rPr>
        <w:t xml:space="preserve"> ON</w:t>
      </w:r>
      <w:r w:rsidR="00D578EF" w:rsidRPr="00554EB8">
        <w:rPr>
          <w:rStyle w:val="gmaildefault"/>
          <w:rFonts w:ascii="Georgia" w:hAnsi="Georgia"/>
          <w:highlight w:val="yellow"/>
          <w:shd w:val="clear" w:color="auto" w:fill="FFFF00"/>
        </w:rPr>
        <w:t xml:space="preserve"> WEDNESDAY, </w:t>
      </w:r>
      <w:r w:rsidR="00F26901" w:rsidRPr="00554EB8">
        <w:rPr>
          <w:rStyle w:val="gmaildefault"/>
          <w:rFonts w:ascii="Georgia" w:hAnsi="Georgia"/>
          <w:highlight w:val="yellow"/>
          <w:shd w:val="clear" w:color="auto" w:fill="FFFF00"/>
        </w:rPr>
        <w:t xml:space="preserve">APRIL </w:t>
      </w:r>
      <w:r w:rsidR="00D578EF" w:rsidRPr="00554EB8">
        <w:rPr>
          <w:rStyle w:val="gmaildefault"/>
          <w:rFonts w:ascii="Georgia" w:hAnsi="Georgia"/>
          <w:highlight w:val="yellow"/>
          <w:shd w:val="clear" w:color="auto" w:fill="FFFF00"/>
        </w:rPr>
        <w:t xml:space="preserve">17, </w:t>
      </w:r>
      <w:proofErr w:type="gramStart"/>
      <w:r w:rsidR="00D578EF" w:rsidRPr="00554EB8">
        <w:rPr>
          <w:rStyle w:val="gmaildefault"/>
          <w:rFonts w:ascii="Georgia" w:hAnsi="Georgia"/>
          <w:highlight w:val="yellow"/>
          <w:shd w:val="clear" w:color="auto" w:fill="FFFF00"/>
        </w:rPr>
        <w:t>2024</w:t>
      </w:r>
      <w:proofErr w:type="gramEnd"/>
      <w:r w:rsidR="00BA4504" w:rsidRPr="00554EB8">
        <w:rPr>
          <w:rStyle w:val="gmaildefault"/>
          <w:rFonts w:ascii="Georgia" w:hAnsi="Georgia"/>
          <w:highlight w:val="yellow"/>
          <w:shd w:val="clear" w:color="auto" w:fill="FFFF00"/>
        </w:rPr>
        <w:t xml:space="preserve"> at </w:t>
      </w:r>
      <w:hyperlink r:id="rId8" w:history="1">
        <w:r w:rsidR="00BA4504" w:rsidRPr="00554EB8">
          <w:rPr>
            <w:rStyle w:val="Hyperlink"/>
            <w:b/>
            <w:sz w:val="28"/>
            <w:szCs w:val="28"/>
            <w:highlight w:val="yellow"/>
          </w:rPr>
          <w:t>glhrncoordinator@gmail.com</w:t>
        </w:r>
      </w:hyperlink>
    </w:p>
    <w:p w14:paraId="181A760D" w14:textId="77777777" w:rsidR="00CE6BD4" w:rsidRPr="0060562F" w:rsidRDefault="00CE6BD4" w:rsidP="00E35746">
      <w:pPr>
        <w:spacing w:before="100" w:beforeAutospacing="1" w:after="100" w:afterAutospacing="1"/>
      </w:pPr>
    </w:p>
    <w:p w14:paraId="2623F935" w14:textId="26A26D49" w:rsidR="00CE6BD4" w:rsidRPr="0060562F" w:rsidRDefault="00E35746" w:rsidP="00CE6BD4">
      <w:pPr>
        <w:spacing w:before="100" w:beforeAutospacing="1" w:after="120"/>
      </w:pPr>
      <w:r w:rsidRPr="0060562F">
        <w:t>P</w:t>
      </w:r>
      <w:r w:rsidR="00AD3CF8" w:rsidRPr="0060562F">
        <w:t>lease see the following website</w:t>
      </w:r>
      <w:r w:rsidR="004B60D6">
        <w:t>s</w:t>
      </w:r>
      <w:r w:rsidRPr="0060562F">
        <w:t xml:space="preserve"> for </w:t>
      </w:r>
      <w:r w:rsidR="00AD3CF8" w:rsidRPr="0060562F">
        <w:t xml:space="preserve">HUD </w:t>
      </w:r>
      <w:r w:rsidR="00EB2D02" w:rsidRPr="0060562F">
        <w:t>ESG Regulations</w:t>
      </w:r>
      <w:r w:rsidRPr="0060562F">
        <w:t xml:space="preserve"> and Grant Guidelines</w:t>
      </w:r>
      <w:r w:rsidR="004B60D6">
        <w:t xml:space="preserve">, MSHDA ESG program </w:t>
      </w:r>
      <w:r w:rsidR="00926C68">
        <w:t>website</w:t>
      </w:r>
      <w:r w:rsidR="008E6DA8">
        <w:t>,</w:t>
      </w:r>
      <w:r w:rsidR="004B60D6">
        <w:t xml:space="preserve"> and </w:t>
      </w:r>
      <w:r w:rsidR="008E6DA8">
        <w:t xml:space="preserve">the HUD VAWA page for </w:t>
      </w:r>
      <w:r w:rsidR="004B60D6">
        <w:t>recent Violence Against Women Act (VAWA) requirements</w:t>
      </w:r>
      <w:r w:rsidR="008E6DA8">
        <w:t>. The ESG Application has additional links for information.</w:t>
      </w:r>
    </w:p>
    <w:p w14:paraId="0E4A10B4" w14:textId="0B2ABD5F" w:rsidR="00E35746" w:rsidRDefault="008E6DA8" w:rsidP="00CE6BD4">
      <w:pPr>
        <w:spacing w:after="100" w:afterAutospacing="1"/>
      </w:pPr>
      <w:hyperlink r:id="rId9" w:history="1">
        <w:r w:rsidR="00CE6BD4" w:rsidRPr="0060562F">
          <w:rPr>
            <w:rStyle w:val="Hyperlink"/>
          </w:rPr>
          <w:t>https://www.hudexchange.info/programs/esg/</w:t>
        </w:r>
      </w:hyperlink>
      <w:r w:rsidR="00AD3CF8" w:rsidRPr="0060562F">
        <w:t xml:space="preserve"> </w:t>
      </w:r>
    </w:p>
    <w:p w14:paraId="77B65717" w14:textId="364F8ED4" w:rsidR="000429D3" w:rsidRPr="0060562F" w:rsidRDefault="008E6DA8" w:rsidP="00CE6BD4">
      <w:pPr>
        <w:spacing w:after="100" w:afterAutospacing="1"/>
      </w:pPr>
      <w:hyperlink r:id="rId10" w:history="1">
        <w:r w:rsidR="000429D3" w:rsidRPr="00E63806">
          <w:rPr>
            <w:rStyle w:val="Hyperlink"/>
          </w:rPr>
          <w:t>https://www.ecfr.gov/current/title-24/subtitle-B/chapter-V/subchapter-C/part-576</w:t>
        </w:r>
      </w:hyperlink>
      <w:r w:rsidR="000429D3">
        <w:t xml:space="preserve"> </w:t>
      </w:r>
    </w:p>
    <w:p w14:paraId="4B8E90A9" w14:textId="77777777" w:rsidR="004B60D6" w:rsidRDefault="008E6DA8" w:rsidP="004B60D6">
      <w:pPr>
        <w:spacing w:before="100" w:beforeAutospacing="1"/>
      </w:pPr>
      <w:hyperlink r:id="rId11" w:history="1">
        <w:r w:rsidR="000429D3" w:rsidRPr="00E63806">
          <w:rPr>
            <w:rStyle w:val="Hyperlink"/>
          </w:rPr>
          <w:t>https://www.michigan.gov/mshda/homeless/homeless-and-special-housing-needs-programs/emergency-solutions-grant-esg-program</w:t>
        </w:r>
      </w:hyperlink>
      <w:r w:rsidR="00CE6BD4" w:rsidRPr="0060562F">
        <w:t xml:space="preserve"> </w:t>
      </w:r>
    </w:p>
    <w:p w14:paraId="7F28B138" w14:textId="77777777" w:rsidR="00E96D18" w:rsidRDefault="00E96D18" w:rsidP="00E96D18">
      <w:pPr>
        <w:spacing w:after="120"/>
      </w:pPr>
      <w:bookmarkStart w:id="0" w:name="_Hlk162356055"/>
    </w:p>
    <w:p w14:paraId="2D8B9DB0" w14:textId="01218CF1" w:rsidR="00E96D18" w:rsidRDefault="008E6DA8" w:rsidP="00E96D18">
      <w:pPr>
        <w:spacing w:after="120"/>
      </w:pPr>
      <w:hyperlink r:id="rId12" w:history="1">
        <w:r w:rsidR="00E96D18" w:rsidRPr="00EC019C">
          <w:rPr>
            <w:rStyle w:val="Hyperlink"/>
          </w:rPr>
          <w:t>https://www.hud.gov/vawa</w:t>
        </w:r>
      </w:hyperlink>
      <w:r w:rsidR="00E96D18">
        <w:t xml:space="preserve"> </w:t>
      </w:r>
    </w:p>
    <w:bookmarkEnd w:id="0"/>
    <w:p w14:paraId="03804492" w14:textId="1F69265E" w:rsidR="00782ACF" w:rsidRPr="0060562F" w:rsidRDefault="00E35746" w:rsidP="004B60D6">
      <w:pPr>
        <w:spacing w:before="100" w:beforeAutospacing="1"/>
      </w:pPr>
      <w:r w:rsidRPr="0060562F">
        <w:t>For additional information</w:t>
      </w:r>
      <w:r w:rsidR="00CD7D39" w:rsidRPr="0060562F">
        <w:t>,</w:t>
      </w:r>
      <w:r w:rsidRPr="0060562F">
        <w:t xml:space="preserve"> </w:t>
      </w:r>
      <w:r w:rsidR="00CD7D39" w:rsidRPr="0060562F">
        <w:t xml:space="preserve">please </w:t>
      </w:r>
      <w:r w:rsidRPr="0060562F">
        <w:t xml:space="preserve">contact </w:t>
      </w:r>
      <w:r w:rsidR="00924EC3" w:rsidRPr="0060562F">
        <w:t>Doris Witherspoon</w:t>
      </w:r>
      <w:r w:rsidR="00E16F2F" w:rsidRPr="0060562F">
        <w:t xml:space="preserve">, City of Lansing EDP </w:t>
      </w:r>
      <w:r w:rsidR="0060562F" w:rsidRPr="0060562F">
        <w:t>D</w:t>
      </w:r>
      <w:r w:rsidR="00E16F2F" w:rsidRPr="0060562F">
        <w:t xml:space="preserve">epartment, </w:t>
      </w:r>
      <w:hyperlink r:id="rId13" w:history="1">
        <w:r w:rsidR="00E16F2F" w:rsidRPr="0060562F">
          <w:rPr>
            <w:rStyle w:val="Hyperlink"/>
          </w:rPr>
          <w:t>Doris.witherspoon@lansingmi.gov</w:t>
        </w:r>
      </w:hyperlink>
      <w:r w:rsidR="00E16F2F" w:rsidRPr="0060562F">
        <w:t>, 517.483.4063</w:t>
      </w:r>
      <w:r w:rsidR="00924EC3" w:rsidRPr="0060562F">
        <w:t xml:space="preserve"> or </w:t>
      </w:r>
      <w:r w:rsidRPr="0060562F">
        <w:t>Toni Young</w:t>
      </w:r>
      <w:r w:rsidR="0060562F" w:rsidRPr="0060562F">
        <w:t xml:space="preserve">, </w:t>
      </w:r>
      <w:r w:rsidR="00AD3CF8" w:rsidRPr="0060562F">
        <w:t xml:space="preserve">City of Lansing, </w:t>
      </w:r>
    </w:p>
    <w:p w14:paraId="4A6F6F28" w14:textId="557AC3D1" w:rsidR="00E35746" w:rsidRDefault="00AD3CF8" w:rsidP="00C83FED">
      <w:pPr>
        <w:spacing w:after="100" w:afterAutospacing="1"/>
      </w:pPr>
      <w:r w:rsidRPr="0060562F">
        <w:t>HRCS Department –</w:t>
      </w:r>
      <w:r w:rsidR="00E35746" w:rsidRPr="0060562F">
        <w:t xml:space="preserve"> </w:t>
      </w:r>
      <w:hyperlink r:id="rId14" w:history="1">
        <w:r w:rsidR="00860A23" w:rsidRPr="0060562F">
          <w:rPr>
            <w:rStyle w:val="Hyperlink"/>
          </w:rPr>
          <w:t>toni.young@lansingmi.gov</w:t>
        </w:r>
      </w:hyperlink>
      <w:r w:rsidR="00860A23" w:rsidRPr="0060562F">
        <w:t xml:space="preserve"> or </w:t>
      </w:r>
      <w:r w:rsidR="00E35746" w:rsidRPr="0060562F">
        <w:t>517</w:t>
      </w:r>
      <w:r w:rsidRPr="0060562F">
        <w:t>.483.</w:t>
      </w:r>
      <w:r w:rsidR="00E35746" w:rsidRPr="0060562F">
        <w:t>4477.</w:t>
      </w:r>
    </w:p>
    <w:p w14:paraId="759334B8" w14:textId="77777777" w:rsidR="000429D3" w:rsidRDefault="000429D3" w:rsidP="00C83FED">
      <w:pPr>
        <w:spacing w:after="100" w:afterAutospacing="1"/>
      </w:pPr>
    </w:p>
    <w:p w14:paraId="45B5FA37" w14:textId="77777777" w:rsidR="000429D3" w:rsidRDefault="000429D3" w:rsidP="00C83FED">
      <w:pPr>
        <w:spacing w:after="100" w:afterAutospacing="1"/>
      </w:pPr>
    </w:p>
    <w:sectPr w:rsidR="000429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EB7AB6"/>
    <w:multiLevelType w:val="hybridMultilevel"/>
    <w:tmpl w:val="E31C3C1E"/>
    <w:lvl w:ilvl="0" w:tplc="1BBC6350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9046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5F2"/>
    <w:rsid w:val="000429D3"/>
    <w:rsid w:val="000A6C98"/>
    <w:rsid w:val="000F74D1"/>
    <w:rsid w:val="0011245C"/>
    <w:rsid w:val="0015070F"/>
    <w:rsid w:val="001D3AD5"/>
    <w:rsid w:val="001F1415"/>
    <w:rsid w:val="00221D24"/>
    <w:rsid w:val="00245973"/>
    <w:rsid w:val="00266519"/>
    <w:rsid w:val="00292075"/>
    <w:rsid w:val="002D7A14"/>
    <w:rsid w:val="003A229C"/>
    <w:rsid w:val="00406DFA"/>
    <w:rsid w:val="004335B3"/>
    <w:rsid w:val="0043642B"/>
    <w:rsid w:val="00447A59"/>
    <w:rsid w:val="00450282"/>
    <w:rsid w:val="00476606"/>
    <w:rsid w:val="004B60D6"/>
    <w:rsid w:val="00546618"/>
    <w:rsid w:val="00550F2A"/>
    <w:rsid w:val="00554EB8"/>
    <w:rsid w:val="0060562F"/>
    <w:rsid w:val="00613A14"/>
    <w:rsid w:val="00621088"/>
    <w:rsid w:val="006455D0"/>
    <w:rsid w:val="006603F4"/>
    <w:rsid w:val="00712EFD"/>
    <w:rsid w:val="0071632B"/>
    <w:rsid w:val="00725C94"/>
    <w:rsid w:val="00754C4D"/>
    <w:rsid w:val="00782ACF"/>
    <w:rsid w:val="007B494B"/>
    <w:rsid w:val="007C31C8"/>
    <w:rsid w:val="007E591D"/>
    <w:rsid w:val="00860A23"/>
    <w:rsid w:val="008E6DA8"/>
    <w:rsid w:val="00924EC3"/>
    <w:rsid w:val="00926C68"/>
    <w:rsid w:val="009344B5"/>
    <w:rsid w:val="00A26A66"/>
    <w:rsid w:val="00A41256"/>
    <w:rsid w:val="00A534B3"/>
    <w:rsid w:val="00AB71B7"/>
    <w:rsid w:val="00AD3CF8"/>
    <w:rsid w:val="00AF387B"/>
    <w:rsid w:val="00B11E55"/>
    <w:rsid w:val="00B26702"/>
    <w:rsid w:val="00B45623"/>
    <w:rsid w:val="00B70FFF"/>
    <w:rsid w:val="00BA4504"/>
    <w:rsid w:val="00C20513"/>
    <w:rsid w:val="00C27D63"/>
    <w:rsid w:val="00C8338F"/>
    <w:rsid w:val="00C83FED"/>
    <w:rsid w:val="00C972B1"/>
    <w:rsid w:val="00CD0BBF"/>
    <w:rsid w:val="00CD7D39"/>
    <w:rsid w:val="00CE6BD4"/>
    <w:rsid w:val="00D578EF"/>
    <w:rsid w:val="00E16F2F"/>
    <w:rsid w:val="00E350B2"/>
    <w:rsid w:val="00E35746"/>
    <w:rsid w:val="00E9360D"/>
    <w:rsid w:val="00E96D18"/>
    <w:rsid w:val="00EB2D02"/>
    <w:rsid w:val="00EC15CD"/>
    <w:rsid w:val="00F0634D"/>
    <w:rsid w:val="00F26901"/>
    <w:rsid w:val="00F6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C437C"/>
  <w15:chartTrackingRefBased/>
  <w15:docId w15:val="{40B49208-DC54-4742-A52E-F7A9D229C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574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5746"/>
    <w:rPr>
      <w:color w:val="0000FF"/>
      <w:u w:val="single"/>
    </w:rPr>
  </w:style>
  <w:style w:type="character" w:customStyle="1" w:styleId="gmaildefault">
    <w:name w:val="gmail_default"/>
    <w:basedOn w:val="DefaultParagraphFont"/>
    <w:rsid w:val="00E35746"/>
  </w:style>
  <w:style w:type="character" w:styleId="UnresolvedMention">
    <w:name w:val="Unresolved Mention"/>
    <w:basedOn w:val="DefaultParagraphFont"/>
    <w:uiPriority w:val="99"/>
    <w:semiHidden/>
    <w:unhideWhenUsed/>
    <w:rsid w:val="001D3AD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335B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96D18"/>
    <w:pPr>
      <w:ind w:left="720"/>
      <w:contextualSpacing/>
    </w:pPr>
    <w:rPr>
      <w:rFonts w:eastAsia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3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hrncoordinator@gmail.com" TargetMode="External"/><Relationship Id="rId13" Type="http://schemas.openxmlformats.org/officeDocument/2006/relationships/hyperlink" Target="mailto:Doris.witherspoon@lansingmi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lhrncoordinator@gmail.com" TargetMode="External"/><Relationship Id="rId12" Type="http://schemas.openxmlformats.org/officeDocument/2006/relationships/hyperlink" Target="https://www.hud.gov/vaw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lansingmi.gov" TargetMode="External"/><Relationship Id="rId11" Type="http://schemas.openxmlformats.org/officeDocument/2006/relationships/hyperlink" Target="https://www.michigan.gov/mshda/homeless/homeless-and-special-housing-needs-programs/emergency-solutions-grant-esg-program" TargetMode="External"/><Relationship Id="rId5" Type="http://schemas.openxmlformats.org/officeDocument/2006/relationships/hyperlink" Target="https://capitalregionhousing.org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ecfr.gov/current/title-24/subtitle-B/chapter-V/subchapter-C/part-57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udexchange.info/programs/esg/" TargetMode="External"/><Relationship Id="rId14" Type="http://schemas.openxmlformats.org/officeDocument/2006/relationships/hyperlink" Target="mailto:toni.young@lansingmi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Toni</dc:creator>
  <cp:keywords/>
  <dc:description/>
  <cp:lastModifiedBy>Young, Toni</cp:lastModifiedBy>
  <cp:revision>2</cp:revision>
  <dcterms:created xsi:type="dcterms:W3CDTF">2024-03-28T14:31:00Z</dcterms:created>
  <dcterms:modified xsi:type="dcterms:W3CDTF">2024-03-28T14:31:00Z</dcterms:modified>
</cp:coreProperties>
</file>