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6E" w:rsidRDefault="00AB436E" w:rsidP="00084483">
      <w:pPr>
        <w:rPr>
          <w:rFonts w:ascii="Georgia" w:hAnsi="Georgia"/>
        </w:rPr>
      </w:pPr>
      <w:r>
        <w:rPr>
          <w:rFonts w:ascii="Georgia" w:hAnsi="Georgia"/>
        </w:rPr>
        <w:t>CRHC CQI Minutes</w:t>
      </w:r>
      <w:bookmarkStart w:id="0" w:name="_GoBack"/>
      <w:bookmarkEnd w:id="0"/>
    </w:p>
    <w:p w:rsidR="00084483" w:rsidRPr="00084483" w:rsidRDefault="00084483" w:rsidP="00084483">
      <w:pPr>
        <w:rPr>
          <w:rFonts w:ascii="Georgia" w:hAnsi="Georgia"/>
        </w:rPr>
      </w:pPr>
      <w:r w:rsidRPr="00084483">
        <w:rPr>
          <w:rFonts w:ascii="Georgia" w:hAnsi="Georgia"/>
        </w:rPr>
        <w:t>Haven House</w:t>
      </w:r>
    </w:p>
    <w:p w:rsidR="00084483" w:rsidRPr="00084483" w:rsidRDefault="00084483" w:rsidP="00084483">
      <w:pPr>
        <w:rPr>
          <w:rFonts w:ascii="Georgia" w:hAnsi="Georgia"/>
        </w:rPr>
      </w:pPr>
      <w:r w:rsidRPr="00084483">
        <w:rPr>
          <w:rFonts w:ascii="Georgia" w:hAnsi="Georgia"/>
        </w:rPr>
        <w:t>September 12, 2019</w:t>
      </w:r>
    </w:p>
    <w:p w:rsidR="00084483" w:rsidRPr="00084483" w:rsidRDefault="00084483" w:rsidP="00084483">
      <w:pPr>
        <w:rPr>
          <w:rFonts w:ascii="Georgia" w:hAnsi="Georgia"/>
        </w:rPr>
      </w:pPr>
      <w:r w:rsidRPr="00084483">
        <w:rPr>
          <w:rFonts w:ascii="Georgia" w:hAnsi="Georgia"/>
        </w:rPr>
        <w:t>1:00 – 2:30</w:t>
      </w:r>
    </w:p>
    <w:p w:rsidR="00084483" w:rsidRPr="00084483" w:rsidRDefault="00084483" w:rsidP="00084483">
      <w:pPr>
        <w:rPr>
          <w:rFonts w:ascii="Georgia" w:hAnsi="Georgia"/>
        </w:rPr>
      </w:pPr>
    </w:p>
    <w:p w:rsidR="00084483" w:rsidRPr="00084483" w:rsidRDefault="00084483" w:rsidP="00084483">
      <w:pPr>
        <w:jc w:val="left"/>
        <w:rPr>
          <w:rFonts w:ascii="Georgia" w:hAnsi="Georgia"/>
        </w:rPr>
      </w:pPr>
    </w:p>
    <w:p w:rsidR="00084483" w:rsidRPr="00084483" w:rsidRDefault="00084483" w:rsidP="00084483">
      <w:pPr>
        <w:jc w:val="left"/>
        <w:rPr>
          <w:rFonts w:ascii="Georgia" w:hAnsi="Georgia"/>
        </w:rPr>
      </w:pPr>
      <w:r w:rsidRPr="00084483">
        <w:rPr>
          <w:rFonts w:ascii="Georgia" w:hAnsi="Georgia"/>
        </w:rPr>
        <w:t>Meeting called to order at 1:05</w:t>
      </w:r>
    </w:p>
    <w:p w:rsidR="00084483" w:rsidRPr="00084483" w:rsidRDefault="00084483" w:rsidP="00084483">
      <w:pPr>
        <w:jc w:val="left"/>
        <w:rPr>
          <w:rFonts w:ascii="Georgia" w:hAnsi="Georgia"/>
        </w:rPr>
      </w:pPr>
    </w:p>
    <w:p w:rsidR="00084483" w:rsidRPr="00084483" w:rsidRDefault="00084483" w:rsidP="00084483">
      <w:pPr>
        <w:jc w:val="left"/>
        <w:rPr>
          <w:rFonts w:ascii="Georgia" w:hAnsi="Georgia"/>
          <w:b/>
        </w:rPr>
      </w:pPr>
      <w:r w:rsidRPr="00084483">
        <w:rPr>
          <w:rFonts w:ascii="Georgia" w:hAnsi="Georgia"/>
          <w:b/>
        </w:rPr>
        <w:t>Introductions</w:t>
      </w:r>
    </w:p>
    <w:p w:rsidR="00084483" w:rsidRPr="00084483" w:rsidRDefault="00084483" w:rsidP="00084483">
      <w:pPr>
        <w:jc w:val="left"/>
        <w:rPr>
          <w:rFonts w:ascii="Georgia" w:hAnsi="Georgia"/>
        </w:rPr>
      </w:pPr>
      <w:r w:rsidRPr="00084483">
        <w:rPr>
          <w:rFonts w:ascii="Georgia" w:hAnsi="Georgia"/>
        </w:rPr>
        <w:t xml:space="preserve">Gabriel </w:t>
      </w:r>
      <w:proofErr w:type="spellStart"/>
      <w:r w:rsidRPr="00084483">
        <w:rPr>
          <w:rFonts w:ascii="Georgia" w:hAnsi="Georgia"/>
        </w:rPr>
        <w:t>Biber</w:t>
      </w:r>
      <w:proofErr w:type="spellEnd"/>
      <w:r w:rsidRPr="00084483">
        <w:rPr>
          <w:rFonts w:ascii="Georgia" w:hAnsi="Georgia"/>
        </w:rPr>
        <w:t>,</w:t>
      </w:r>
      <w:r w:rsidR="00AF109F">
        <w:rPr>
          <w:rFonts w:ascii="Georgia" w:hAnsi="Georgia"/>
        </w:rPr>
        <w:t xml:space="preserve"> (Haven House), </w:t>
      </w:r>
      <w:r w:rsidRPr="00084483">
        <w:rPr>
          <w:rFonts w:ascii="Georgia" w:hAnsi="Georgia"/>
        </w:rPr>
        <w:t xml:space="preserve">Sharon Dade, </w:t>
      </w:r>
      <w:r w:rsidR="00AF109F">
        <w:rPr>
          <w:rFonts w:ascii="Georgia" w:hAnsi="Georgia"/>
        </w:rPr>
        <w:t xml:space="preserve">(Holy Cross), </w:t>
      </w:r>
      <w:r w:rsidRPr="00084483">
        <w:rPr>
          <w:rFonts w:ascii="Georgia" w:hAnsi="Georgia"/>
        </w:rPr>
        <w:t>Dale Williams,</w:t>
      </w:r>
      <w:r w:rsidR="00AF109F">
        <w:rPr>
          <w:rFonts w:ascii="Georgia" w:hAnsi="Georgia"/>
        </w:rPr>
        <w:t xml:space="preserve"> (Holy Cross), </w:t>
      </w:r>
      <w:r w:rsidRPr="00084483">
        <w:rPr>
          <w:rFonts w:ascii="Georgia" w:hAnsi="Georgia"/>
        </w:rPr>
        <w:t xml:space="preserve">Teresa Kloock, </w:t>
      </w:r>
      <w:r w:rsidR="00AF109F">
        <w:rPr>
          <w:rFonts w:ascii="Georgia" w:hAnsi="Georgia"/>
        </w:rPr>
        <w:t xml:space="preserve">(Loaves &amp; Fishes), </w:t>
      </w:r>
      <w:r w:rsidRPr="00084483">
        <w:rPr>
          <w:rFonts w:ascii="Georgia" w:hAnsi="Georgia"/>
        </w:rPr>
        <w:t>Meghan Palma,</w:t>
      </w:r>
      <w:r w:rsidR="00AF109F">
        <w:rPr>
          <w:rFonts w:ascii="Georgia" w:hAnsi="Georgia"/>
        </w:rPr>
        <w:t xml:space="preserve"> (Haven House), </w:t>
      </w:r>
      <w:r w:rsidRPr="00084483">
        <w:rPr>
          <w:rFonts w:ascii="Georgia" w:hAnsi="Georgia"/>
        </w:rPr>
        <w:t>Matt Stevenson,</w:t>
      </w:r>
      <w:r w:rsidR="00AF109F">
        <w:rPr>
          <w:rFonts w:ascii="Georgia" w:hAnsi="Georgia"/>
        </w:rPr>
        <w:t xml:space="preserve"> (City of Lansing), </w:t>
      </w:r>
      <w:r w:rsidRPr="00084483">
        <w:rPr>
          <w:rFonts w:ascii="Georgia" w:hAnsi="Georgia"/>
        </w:rPr>
        <w:t xml:space="preserve">Maresa Tedrick, </w:t>
      </w:r>
      <w:r w:rsidR="00AF109F">
        <w:rPr>
          <w:rFonts w:ascii="Georgia" w:hAnsi="Georgia"/>
        </w:rPr>
        <w:t xml:space="preserve">(Child &amp; Family), </w:t>
      </w:r>
      <w:r w:rsidRPr="00084483">
        <w:rPr>
          <w:rFonts w:ascii="Georgia" w:hAnsi="Georgia"/>
        </w:rPr>
        <w:t>Francesca Pratt</w:t>
      </w:r>
      <w:r w:rsidR="00AF109F">
        <w:rPr>
          <w:rFonts w:ascii="Georgia" w:hAnsi="Georgia"/>
        </w:rPr>
        <w:t xml:space="preserve"> (Loaves &amp; Fishes), Meaghan Redd, (CHRC)</w:t>
      </w:r>
    </w:p>
    <w:p w:rsidR="00084483" w:rsidRPr="00084483" w:rsidRDefault="00084483" w:rsidP="00084483">
      <w:pPr>
        <w:jc w:val="left"/>
        <w:rPr>
          <w:rFonts w:ascii="Georgia" w:hAnsi="Georgia"/>
          <w:b/>
        </w:rPr>
      </w:pPr>
    </w:p>
    <w:p w:rsidR="00084483" w:rsidRPr="00084483" w:rsidRDefault="00084483" w:rsidP="00084483">
      <w:pPr>
        <w:jc w:val="left"/>
        <w:rPr>
          <w:rFonts w:ascii="Georgia" w:hAnsi="Georgia"/>
          <w:b/>
        </w:rPr>
      </w:pPr>
      <w:r w:rsidRPr="00084483">
        <w:rPr>
          <w:rFonts w:ascii="Georgia" w:hAnsi="Georgia"/>
          <w:b/>
        </w:rPr>
        <w:t>Approval of Minutes</w:t>
      </w:r>
    </w:p>
    <w:p w:rsidR="00084483" w:rsidRPr="00084483" w:rsidRDefault="00084483" w:rsidP="00084483">
      <w:pPr>
        <w:jc w:val="left"/>
        <w:rPr>
          <w:rFonts w:ascii="Georgia" w:hAnsi="Georgia"/>
        </w:rPr>
      </w:pPr>
      <w:r w:rsidRPr="00084483">
        <w:rPr>
          <w:rFonts w:ascii="Georgia" w:hAnsi="Georgia"/>
        </w:rPr>
        <w:t>Changes to the minutes:</w:t>
      </w:r>
    </w:p>
    <w:p w:rsidR="00084483" w:rsidRDefault="00084483" w:rsidP="00084483">
      <w:pPr>
        <w:jc w:val="left"/>
        <w:rPr>
          <w:rFonts w:ascii="Georgia" w:hAnsi="Georgia"/>
        </w:rPr>
      </w:pPr>
      <w:r w:rsidRPr="00084483">
        <w:rPr>
          <w:rFonts w:ascii="Georgia" w:hAnsi="Georgia"/>
        </w:rPr>
        <w:t>Matt Stevenson name spelling cor</w:t>
      </w:r>
      <w:r>
        <w:rPr>
          <w:rFonts w:ascii="Georgia" w:hAnsi="Georgia"/>
        </w:rPr>
        <w:t>r</w:t>
      </w:r>
      <w:r w:rsidRPr="00084483">
        <w:rPr>
          <w:rFonts w:ascii="Georgia" w:hAnsi="Georgia"/>
        </w:rPr>
        <w:t>ection</w:t>
      </w:r>
    </w:p>
    <w:p w:rsidR="00AF109F" w:rsidRDefault="00AF109F" w:rsidP="00084483">
      <w:pPr>
        <w:jc w:val="left"/>
        <w:rPr>
          <w:rFonts w:ascii="Georgia" w:hAnsi="Georgia"/>
        </w:rPr>
      </w:pPr>
      <w:r>
        <w:rPr>
          <w:rFonts w:ascii="Georgia" w:hAnsi="Georgia"/>
        </w:rPr>
        <w:t xml:space="preserve">Sentence on the end with creating a report for review. </w:t>
      </w:r>
    </w:p>
    <w:p w:rsidR="00AF109F" w:rsidRDefault="00AF109F" w:rsidP="00084483">
      <w:pPr>
        <w:jc w:val="left"/>
        <w:rPr>
          <w:rFonts w:ascii="Georgia" w:hAnsi="Georgia"/>
        </w:rPr>
      </w:pPr>
      <w:r>
        <w:rPr>
          <w:rFonts w:ascii="Georgia" w:hAnsi="Georgia"/>
        </w:rPr>
        <w:t xml:space="preserve">Teresa motions to approve minutes with the changes. </w:t>
      </w:r>
    </w:p>
    <w:p w:rsidR="00AF109F" w:rsidRDefault="00AF109F" w:rsidP="00084483">
      <w:pPr>
        <w:jc w:val="left"/>
        <w:rPr>
          <w:rFonts w:ascii="Georgia" w:hAnsi="Georgia"/>
        </w:rPr>
      </w:pPr>
      <w:r>
        <w:rPr>
          <w:rFonts w:ascii="Georgia" w:hAnsi="Georgia"/>
        </w:rPr>
        <w:t xml:space="preserve">All in favor. </w:t>
      </w:r>
    </w:p>
    <w:p w:rsidR="00AF109F" w:rsidRDefault="00AF109F" w:rsidP="00084483">
      <w:pPr>
        <w:jc w:val="left"/>
        <w:rPr>
          <w:rFonts w:ascii="Georgia" w:hAnsi="Georgia"/>
        </w:rPr>
      </w:pPr>
    </w:p>
    <w:p w:rsidR="00084483" w:rsidRDefault="00084483" w:rsidP="00084483">
      <w:pPr>
        <w:jc w:val="left"/>
        <w:rPr>
          <w:rFonts w:ascii="Georgia" w:hAnsi="Georgia"/>
        </w:rPr>
      </w:pPr>
      <w:r w:rsidRPr="00084483">
        <w:rPr>
          <w:rFonts w:ascii="Georgia" w:hAnsi="Georgia"/>
          <w:b/>
        </w:rPr>
        <w:t>Old Business</w:t>
      </w:r>
    </w:p>
    <w:p w:rsidR="00084483" w:rsidRDefault="00084483" w:rsidP="00084483">
      <w:pPr>
        <w:jc w:val="left"/>
        <w:rPr>
          <w:rFonts w:ascii="Georgia" w:hAnsi="Georgia"/>
        </w:rPr>
      </w:pPr>
      <w:r w:rsidRPr="00AF109F">
        <w:rPr>
          <w:rFonts w:ascii="Georgia" w:hAnsi="Georgia"/>
          <w:i/>
        </w:rPr>
        <w:t>USICH</w:t>
      </w:r>
      <w:r w:rsidR="00AF109F">
        <w:rPr>
          <w:rFonts w:ascii="Georgia" w:hAnsi="Georgia"/>
        </w:rPr>
        <w:t xml:space="preserve"> – was sent to the Executive committee prior to last month’s Board meeting. Planned to move this report to the September Board meeting due to no response. The ones where everyone agreed that the CoC was doing great, were not included. The areas that could use more attention or discussion were included. This report and assessment will lead the way toward ending Chronic Homelessness. Suggestion to forward this document to the Strategic Planning Committee. Also a suggestion to forward to the Coordinated Entry Agency Committee Meeting. Gabriel will forward to the Board to begin taking a look. </w:t>
      </w:r>
    </w:p>
    <w:p w:rsidR="00AC21C9" w:rsidRDefault="00AC21C9" w:rsidP="00084483">
      <w:pPr>
        <w:jc w:val="left"/>
        <w:rPr>
          <w:rFonts w:ascii="Georgia" w:hAnsi="Georgia"/>
        </w:rPr>
      </w:pPr>
    </w:p>
    <w:p w:rsidR="00AC21C9" w:rsidRDefault="00AC21C9" w:rsidP="00084483">
      <w:pPr>
        <w:jc w:val="left"/>
        <w:rPr>
          <w:rFonts w:ascii="Georgia" w:hAnsi="Georgia"/>
        </w:rPr>
      </w:pPr>
      <w:r>
        <w:rPr>
          <w:rFonts w:ascii="Georgia" w:hAnsi="Georgia"/>
        </w:rPr>
        <w:t xml:space="preserve">Discussion about HCV vouchers and changing the language about how the agencies speak about the vouchers and how we use them. </w:t>
      </w:r>
    </w:p>
    <w:p w:rsidR="00084483" w:rsidRPr="00084483" w:rsidRDefault="00084483" w:rsidP="00084483">
      <w:pPr>
        <w:jc w:val="left"/>
        <w:rPr>
          <w:rFonts w:ascii="Georgia" w:hAnsi="Georgia"/>
        </w:rPr>
      </w:pPr>
      <w:r w:rsidRPr="00084483">
        <w:rPr>
          <w:rFonts w:ascii="Georgia" w:hAnsi="Georgia"/>
        </w:rPr>
        <w:t xml:space="preserve"> </w:t>
      </w:r>
    </w:p>
    <w:p w:rsidR="00084483" w:rsidRDefault="00084483" w:rsidP="00084483">
      <w:pPr>
        <w:jc w:val="left"/>
        <w:rPr>
          <w:rFonts w:ascii="Georgia" w:hAnsi="Georgia"/>
          <w:b/>
        </w:rPr>
      </w:pPr>
      <w:r w:rsidRPr="00084483">
        <w:rPr>
          <w:rFonts w:ascii="Georgia" w:hAnsi="Georgia"/>
          <w:b/>
        </w:rPr>
        <w:t>New Business</w:t>
      </w:r>
    </w:p>
    <w:p w:rsidR="00084483" w:rsidRDefault="00084483" w:rsidP="00084483">
      <w:pPr>
        <w:jc w:val="left"/>
        <w:rPr>
          <w:rFonts w:ascii="Georgia" w:hAnsi="Georgia"/>
          <w:i/>
        </w:rPr>
      </w:pPr>
      <w:r w:rsidRPr="00AF109F">
        <w:rPr>
          <w:rFonts w:ascii="Georgia" w:hAnsi="Georgia"/>
          <w:i/>
        </w:rPr>
        <w:t>Family Homelessness, Identifying Perceived/Actual Barriers to Service</w:t>
      </w:r>
    </w:p>
    <w:p w:rsidR="00AF109F" w:rsidRDefault="00AC21C9" w:rsidP="00084483">
      <w:pPr>
        <w:jc w:val="left"/>
        <w:rPr>
          <w:rFonts w:ascii="Georgia" w:hAnsi="Georgia"/>
        </w:rPr>
      </w:pPr>
      <w:r>
        <w:rPr>
          <w:rFonts w:ascii="Georgia" w:hAnsi="Georgia"/>
        </w:rPr>
        <w:t xml:space="preserve">A new tool from HUD, STELLA allowed Matt to run reports that could drill down to what we were going to be looking at. </w:t>
      </w:r>
    </w:p>
    <w:p w:rsidR="00AC21C9" w:rsidRDefault="00AC21C9" w:rsidP="00084483">
      <w:pPr>
        <w:jc w:val="left"/>
        <w:rPr>
          <w:rFonts w:ascii="Georgia" w:hAnsi="Georgia"/>
        </w:rPr>
      </w:pPr>
      <w:r>
        <w:rPr>
          <w:rFonts w:ascii="Georgia" w:hAnsi="Georgia"/>
        </w:rPr>
        <w:t xml:space="preserve">These reports are CoC wide, Oct 2017 – Sept </w:t>
      </w:r>
      <w:r w:rsidR="00355227">
        <w:rPr>
          <w:rFonts w:ascii="Georgia" w:hAnsi="Georgia"/>
        </w:rPr>
        <w:t>2018</w:t>
      </w:r>
      <w:r>
        <w:rPr>
          <w:rFonts w:ascii="Georgia" w:hAnsi="Georgia"/>
        </w:rPr>
        <w:t xml:space="preserve">. Can Drill down to certain areas, there is some discussion about missing data for example, Households with teenage boys. It is likely the most recent data will be at least six months old. </w:t>
      </w:r>
      <w:r w:rsidR="00355227">
        <w:rPr>
          <w:rFonts w:ascii="Georgia" w:hAnsi="Georgia"/>
        </w:rPr>
        <w:t xml:space="preserve">Discussion about breaking down by agency or keeping combined as a COC. The tool will not break down by agency yet. The VI-SPDAT data is fed in from Matt and a different report. Higher SPDAT scores would be something we would want to drill down on. Exits by population group, shows African Americans at levels similar to Caucasians. This is showing we are doing a good job serving across the board. </w:t>
      </w:r>
      <w:r w:rsidR="00844524">
        <w:rPr>
          <w:rFonts w:ascii="Georgia" w:hAnsi="Georgia"/>
        </w:rPr>
        <w:t xml:space="preserve">Starting with comparing to the average levels then move out from there in comparing how each race, or family type or SPDAT score is comparing to each other. </w:t>
      </w:r>
    </w:p>
    <w:p w:rsidR="00DB4DCE" w:rsidRDefault="00DB4DCE" w:rsidP="00084483">
      <w:pPr>
        <w:jc w:val="left"/>
        <w:rPr>
          <w:rFonts w:ascii="Georgia" w:hAnsi="Georgia"/>
        </w:rPr>
      </w:pPr>
    </w:p>
    <w:p w:rsidR="00801301" w:rsidRDefault="00DB4DCE" w:rsidP="00084483">
      <w:pPr>
        <w:jc w:val="left"/>
        <w:rPr>
          <w:rFonts w:ascii="Georgia" w:hAnsi="Georgia"/>
        </w:rPr>
      </w:pPr>
      <w:r>
        <w:rPr>
          <w:rFonts w:ascii="Georgia" w:hAnsi="Georgia"/>
        </w:rPr>
        <w:t xml:space="preserve">Days Homeless by Population Group, and outlier is showing in the serving of Disabled member that is an adult. It is taking a bit longer to </w:t>
      </w:r>
      <w:r w:rsidR="00801301">
        <w:rPr>
          <w:rFonts w:ascii="Georgia" w:hAnsi="Georgia"/>
        </w:rPr>
        <w:t xml:space="preserve">get them housed. </w:t>
      </w:r>
    </w:p>
    <w:p w:rsidR="00801301" w:rsidRDefault="00801301" w:rsidP="00084483">
      <w:pPr>
        <w:jc w:val="left"/>
        <w:rPr>
          <w:rFonts w:ascii="Georgia" w:hAnsi="Georgia"/>
        </w:rPr>
      </w:pPr>
    </w:p>
    <w:p w:rsidR="00DB4DCE" w:rsidRDefault="00801301" w:rsidP="00084483">
      <w:pPr>
        <w:jc w:val="left"/>
        <w:rPr>
          <w:rFonts w:ascii="Georgia" w:hAnsi="Georgia"/>
        </w:rPr>
      </w:pPr>
      <w:r>
        <w:rPr>
          <w:rFonts w:ascii="Georgia" w:hAnsi="Georgia"/>
        </w:rPr>
        <w:t xml:space="preserve">DV is not in these numbers. </w:t>
      </w:r>
    </w:p>
    <w:p w:rsidR="00FC4A9D" w:rsidRDefault="00FC4A9D" w:rsidP="00084483">
      <w:pPr>
        <w:jc w:val="left"/>
        <w:rPr>
          <w:rFonts w:ascii="Georgia" w:hAnsi="Georgia"/>
        </w:rPr>
      </w:pPr>
    </w:p>
    <w:p w:rsidR="00FC4A9D" w:rsidRDefault="00FC4A9D" w:rsidP="00084483">
      <w:pPr>
        <w:jc w:val="left"/>
        <w:rPr>
          <w:rFonts w:ascii="Georgia" w:hAnsi="Georgia"/>
        </w:rPr>
      </w:pPr>
      <w:r>
        <w:rPr>
          <w:rFonts w:ascii="Georgia" w:hAnsi="Georgia"/>
        </w:rPr>
        <w:t>Time homeless, Recidivism, 42 minutes in.</w:t>
      </w:r>
    </w:p>
    <w:p w:rsidR="00FC4A9D" w:rsidRDefault="00FC4A9D" w:rsidP="00084483">
      <w:pPr>
        <w:jc w:val="left"/>
        <w:rPr>
          <w:rFonts w:ascii="Georgia" w:hAnsi="Georgia"/>
        </w:rPr>
      </w:pPr>
    </w:p>
    <w:p w:rsidR="00FC4A9D" w:rsidRDefault="00FC4A9D" w:rsidP="00084483">
      <w:pPr>
        <w:jc w:val="left"/>
        <w:rPr>
          <w:rFonts w:ascii="Georgia" w:hAnsi="Georgia"/>
        </w:rPr>
      </w:pPr>
      <w:r>
        <w:rPr>
          <w:rFonts w:ascii="Georgia" w:hAnsi="Georgia"/>
        </w:rPr>
        <w:t xml:space="preserve">Negative exits, as it relates to families with disabling conditions or families that are high SPDAT needs to be looked at. There is discussion that this may be where we find those groups that are cycling through the systems and will help with prioritization. </w:t>
      </w:r>
    </w:p>
    <w:p w:rsidR="00844524" w:rsidRDefault="00844524" w:rsidP="00084483">
      <w:pPr>
        <w:jc w:val="left"/>
        <w:rPr>
          <w:rFonts w:ascii="Georgia" w:hAnsi="Georgia"/>
        </w:rPr>
      </w:pPr>
    </w:p>
    <w:p w:rsidR="00844524" w:rsidRDefault="00844524" w:rsidP="00084483">
      <w:pPr>
        <w:jc w:val="left"/>
        <w:rPr>
          <w:rFonts w:ascii="Georgia" w:hAnsi="Georgia"/>
          <w:i/>
        </w:rPr>
      </w:pPr>
      <w:r w:rsidRPr="00844524">
        <w:rPr>
          <w:rFonts w:ascii="Georgia" w:hAnsi="Georgia"/>
          <w:i/>
        </w:rPr>
        <w:t xml:space="preserve">For next meeting, please review the STELLA report and think through what other reports you would like to see or how would you like to be analyzing the data. </w:t>
      </w:r>
    </w:p>
    <w:p w:rsidR="00FC4A9D" w:rsidRDefault="00FC4A9D" w:rsidP="00084483">
      <w:pPr>
        <w:jc w:val="left"/>
        <w:rPr>
          <w:rFonts w:ascii="Georgia" w:hAnsi="Georgia"/>
          <w:i/>
        </w:rPr>
      </w:pPr>
    </w:p>
    <w:p w:rsidR="00FC4A9D" w:rsidRDefault="00FC4A9D" w:rsidP="00084483">
      <w:pPr>
        <w:jc w:val="left"/>
        <w:rPr>
          <w:rFonts w:ascii="Georgia" w:hAnsi="Georgia"/>
        </w:rPr>
      </w:pPr>
      <w:r w:rsidRPr="00FC4A9D">
        <w:rPr>
          <w:rFonts w:ascii="Georgia" w:hAnsi="Georgia"/>
        </w:rPr>
        <w:t xml:space="preserve">Separate discussion regarding closing the referral. Sharon will speak with her staff to work to close the referral so that the agencies know that connection has been made. </w:t>
      </w:r>
    </w:p>
    <w:p w:rsidR="00FC4A9D" w:rsidRDefault="00FC4A9D" w:rsidP="00084483">
      <w:pPr>
        <w:jc w:val="left"/>
        <w:rPr>
          <w:rFonts w:ascii="Georgia" w:hAnsi="Georgia"/>
        </w:rPr>
      </w:pPr>
    </w:p>
    <w:p w:rsidR="00FC4A9D" w:rsidRDefault="00FC4A9D" w:rsidP="00084483">
      <w:pPr>
        <w:jc w:val="left"/>
        <w:rPr>
          <w:rFonts w:ascii="Georgia" w:hAnsi="Georgia"/>
        </w:rPr>
      </w:pPr>
      <w:r>
        <w:rPr>
          <w:rFonts w:ascii="Georgia" w:hAnsi="Georgia"/>
        </w:rPr>
        <w:t xml:space="preserve">RRH working to have steady definitions of admission, so that all agencies across the board are using the same standards for admission, for exits. </w:t>
      </w:r>
    </w:p>
    <w:p w:rsidR="00FC4A9D" w:rsidRDefault="00FC4A9D" w:rsidP="00084483">
      <w:pPr>
        <w:jc w:val="left"/>
        <w:rPr>
          <w:rFonts w:ascii="Georgia" w:hAnsi="Georgia"/>
        </w:rPr>
      </w:pPr>
    </w:p>
    <w:p w:rsidR="00FC4A9D" w:rsidRDefault="00F7306E" w:rsidP="00084483">
      <w:pPr>
        <w:jc w:val="left"/>
        <w:rPr>
          <w:rFonts w:ascii="Georgia" w:hAnsi="Georgia"/>
        </w:rPr>
      </w:pPr>
      <w:r>
        <w:rPr>
          <w:rFonts w:ascii="Georgia" w:hAnsi="Georgia"/>
        </w:rPr>
        <w:t xml:space="preserve">Gabriel will work on putting together the recommendations and discoveries from the family discussion. </w:t>
      </w:r>
    </w:p>
    <w:p w:rsidR="00F7306E" w:rsidRDefault="00F7306E" w:rsidP="00084483">
      <w:pPr>
        <w:jc w:val="left"/>
        <w:rPr>
          <w:rFonts w:ascii="Georgia" w:hAnsi="Georgia"/>
        </w:rPr>
      </w:pPr>
    </w:p>
    <w:p w:rsidR="00F7306E" w:rsidRDefault="00F7306E" w:rsidP="00084483">
      <w:pPr>
        <w:jc w:val="left"/>
        <w:rPr>
          <w:rFonts w:ascii="Georgia" w:hAnsi="Georgia"/>
        </w:rPr>
      </w:pPr>
      <w:r>
        <w:rPr>
          <w:rFonts w:ascii="Georgia" w:hAnsi="Georgia"/>
        </w:rPr>
        <w:t xml:space="preserve">The report about Veterans was helpful at the board level, if we could do something similar with Chronicity to get it in front of the board in a regular way. </w:t>
      </w:r>
    </w:p>
    <w:p w:rsidR="00F7306E" w:rsidRDefault="00F7306E" w:rsidP="00084483">
      <w:pPr>
        <w:jc w:val="left"/>
        <w:rPr>
          <w:rFonts w:ascii="Georgia" w:hAnsi="Georgia"/>
        </w:rPr>
      </w:pPr>
    </w:p>
    <w:p w:rsidR="00DB4DCE" w:rsidRDefault="00F7306E" w:rsidP="00084483">
      <w:pPr>
        <w:jc w:val="left"/>
        <w:rPr>
          <w:rFonts w:ascii="Georgia" w:hAnsi="Georgia"/>
        </w:rPr>
      </w:pPr>
      <w:r>
        <w:rPr>
          <w:rFonts w:ascii="Georgia" w:hAnsi="Georgia"/>
        </w:rPr>
        <w:t xml:space="preserve">Move up voucher is a section 8 voucher with no case management only assigned to a PSH person. One they have settled and can manage their life. </w:t>
      </w:r>
    </w:p>
    <w:p w:rsidR="00F7306E" w:rsidRDefault="00F7306E" w:rsidP="00084483">
      <w:pPr>
        <w:jc w:val="left"/>
        <w:rPr>
          <w:rFonts w:ascii="Georgia" w:hAnsi="Georgia"/>
        </w:rPr>
      </w:pPr>
    </w:p>
    <w:p w:rsidR="00F7306E" w:rsidRDefault="00F7306E" w:rsidP="00084483">
      <w:pPr>
        <w:jc w:val="left"/>
        <w:rPr>
          <w:rFonts w:ascii="Georgia" w:hAnsi="Georgia"/>
        </w:rPr>
      </w:pPr>
      <w:r>
        <w:rPr>
          <w:rFonts w:ascii="Georgia" w:hAnsi="Georgia"/>
        </w:rPr>
        <w:t xml:space="preserve">National Alliance to End Homelessness discussed the number of family beds, versus, single beds and the possibility of </w:t>
      </w:r>
      <w:r w:rsidR="00835352">
        <w:rPr>
          <w:rFonts w:ascii="Georgia" w:hAnsi="Georgia"/>
        </w:rPr>
        <w:t xml:space="preserve">making the switch to move family beds to single beds. What do we do about large families in the area? What questions are we using to include versus exclude families? Shift to begin thinking about permanent housing instead of shelter. </w:t>
      </w:r>
    </w:p>
    <w:p w:rsidR="00F7306E" w:rsidRDefault="00F7306E" w:rsidP="00084483">
      <w:pPr>
        <w:jc w:val="left"/>
        <w:rPr>
          <w:rFonts w:ascii="Georgia" w:hAnsi="Georgia"/>
        </w:rPr>
      </w:pPr>
    </w:p>
    <w:p w:rsidR="00DB4DCE" w:rsidRPr="00DB4DCE" w:rsidRDefault="00F7306E" w:rsidP="00084483">
      <w:pPr>
        <w:jc w:val="left"/>
        <w:rPr>
          <w:rFonts w:ascii="Georgia" w:hAnsi="Georgia"/>
        </w:rPr>
      </w:pPr>
      <w:r>
        <w:rPr>
          <w:rFonts w:ascii="Georgia" w:hAnsi="Georgia"/>
        </w:rPr>
        <w:t xml:space="preserve">There will be a tour of Haven House after the meeting. </w:t>
      </w:r>
    </w:p>
    <w:p w:rsidR="00084483" w:rsidRDefault="00084483" w:rsidP="00084483">
      <w:pPr>
        <w:jc w:val="left"/>
        <w:rPr>
          <w:rFonts w:ascii="Georgia" w:hAnsi="Georgia"/>
        </w:rPr>
      </w:pPr>
    </w:p>
    <w:p w:rsidR="00AF109F" w:rsidRDefault="00084483" w:rsidP="00084483">
      <w:pPr>
        <w:jc w:val="left"/>
        <w:rPr>
          <w:rFonts w:ascii="Georgia" w:hAnsi="Georgia"/>
          <w:b/>
        </w:rPr>
      </w:pPr>
      <w:r w:rsidRPr="00AF109F">
        <w:rPr>
          <w:rFonts w:ascii="Georgia" w:hAnsi="Georgia"/>
          <w:b/>
        </w:rPr>
        <w:t>Adjournment</w:t>
      </w:r>
    </w:p>
    <w:p w:rsidR="00AF109F" w:rsidRPr="00AF109F" w:rsidRDefault="0088115A" w:rsidP="00084483">
      <w:pPr>
        <w:jc w:val="left"/>
        <w:rPr>
          <w:rFonts w:ascii="Georgia" w:hAnsi="Georgia"/>
        </w:rPr>
      </w:pPr>
      <w:r>
        <w:rPr>
          <w:rFonts w:ascii="Georgia" w:hAnsi="Georgia"/>
        </w:rPr>
        <w:t>Teresa</w:t>
      </w:r>
      <w:r w:rsidR="00AF109F" w:rsidRPr="00AF109F">
        <w:rPr>
          <w:rFonts w:ascii="Georgia" w:hAnsi="Georgia"/>
        </w:rPr>
        <w:t xml:space="preserve"> made a motion to adjourn at </w:t>
      </w:r>
      <w:r>
        <w:rPr>
          <w:rFonts w:ascii="Georgia" w:hAnsi="Georgia"/>
        </w:rPr>
        <w:t>2:30</w:t>
      </w:r>
      <w:r w:rsidR="00EE6A0A">
        <w:rPr>
          <w:rFonts w:ascii="Georgia" w:hAnsi="Georgia"/>
        </w:rPr>
        <w:t xml:space="preserve">. Maresa seconds. Adjourned. </w:t>
      </w:r>
    </w:p>
    <w:p w:rsidR="00084483" w:rsidRDefault="00084483" w:rsidP="00084483">
      <w:pPr>
        <w:jc w:val="left"/>
      </w:pPr>
    </w:p>
    <w:sectPr w:rsidR="00084483" w:rsidSect="0008448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83"/>
    <w:rsid w:val="00084483"/>
    <w:rsid w:val="0013009C"/>
    <w:rsid w:val="0025214F"/>
    <w:rsid w:val="00355227"/>
    <w:rsid w:val="00801301"/>
    <w:rsid w:val="00835352"/>
    <w:rsid w:val="00844524"/>
    <w:rsid w:val="0088115A"/>
    <w:rsid w:val="00AB436E"/>
    <w:rsid w:val="00AC21C9"/>
    <w:rsid w:val="00AF109F"/>
    <w:rsid w:val="00BF0331"/>
    <w:rsid w:val="00DB4DCE"/>
    <w:rsid w:val="00EE6A0A"/>
    <w:rsid w:val="00F61225"/>
    <w:rsid w:val="00F7306E"/>
    <w:rsid w:val="00F878D8"/>
    <w:rsid w:val="00FC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500F"/>
  <w15:chartTrackingRefBased/>
  <w15:docId w15:val="{4D5C8195-A86C-4BB6-BB08-E8F61FE2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7</cp:revision>
  <dcterms:created xsi:type="dcterms:W3CDTF">2019-09-12T17:04:00Z</dcterms:created>
  <dcterms:modified xsi:type="dcterms:W3CDTF">2019-10-10T16:51:00Z</dcterms:modified>
</cp:coreProperties>
</file>